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1A6" w:rsidRDefault="005F31A6">
      <w:pPr>
        <w:rPr>
          <w:noProof/>
          <w:lang w:eastAsia="ru-RU"/>
        </w:rPr>
      </w:pPr>
      <w:r>
        <w:rPr>
          <w:noProof/>
          <w:lang w:eastAsia="ru-RU"/>
        </w:rPr>
        <w:t>Магазин «Магнит», г.Азнакаево,  ул.Булгар, д.28</w:t>
      </w:r>
    </w:p>
    <w:p w:rsidR="00B6430D" w:rsidRDefault="005F31A6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791C7450" wp14:editId="53A7278F">
            <wp:extent cx="8755380" cy="4831080"/>
            <wp:effectExtent l="0" t="0" r="762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750703" cy="4828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6430D" w:rsidSect="005F31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1A6"/>
    <w:rsid w:val="003B012F"/>
    <w:rsid w:val="004C3010"/>
    <w:rsid w:val="005F31A6"/>
    <w:rsid w:val="00B6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3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31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3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31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2022-05-06T11:54:00Z</dcterms:created>
  <dcterms:modified xsi:type="dcterms:W3CDTF">2022-05-06T11:55:00Z</dcterms:modified>
</cp:coreProperties>
</file>