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A75" w:rsidRDefault="003E6A75" w:rsidP="003E6A75">
      <w:pPr>
        <w:ind w:firstLine="0"/>
        <w:jc w:val="center"/>
        <w:rPr>
          <w:rFonts w:ascii="Times New Roman" w:hAnsi="Times New Roman"/>
          <w:b/>
          <w:sz w:val="28"/>
          <w:szCs w:val="28"/>
        </w:rPr>
      </w:pPr>
      <w:r>
        <w:rPr>
          <w:rFonts w:ascii="Times New Roman" w:hAnsi="Times New Roman"/>
          <w:b/>
          <w:sz w:val="28"/>
          <w:szCs w:val="28"/>
        </w:rPr>
        <w:t>МЕТОДИЧЕСКИЕ РЕКОМЕНДАЦИИ</w:t>
      </w:r>
    </w:p>
    <w:p w:rsidR="003E6A75" w:rsidRDefault="003E6A75" w:rsidP="003E6A75">
      <w:pPr>
        <w:ind w:firstLine="0"/>
        <w:jc w:val="center"/>
        <w:rPr>
          <w:rFonts w:ascii="Times New Roman" w:hAnsi="Times New Roman"/>
          <w:b/>
          <w:sz w:val="28"/>
          <w:szCs w:val="28"/>
        </w:rPr>
      </w:pPr>
      <w:r>
        <w:rPr>
          <w:rFonts w:ascii="Times New Roman" w:hAnsi="Times New Roman"/>
          <w:b/>
          <w:sz w:val="28"/>
          <w:szCs w:val="28"/>
        </w:rPr>
        <w:t>ПО ВОПРОСАМ ПРЕДСТАВЛЕНИЯ СВЕДЕНИЙ</w:t>
      </w:r>
    </w:p>
    <w:p w:rsidR="003E6A75" w:rsidRDefault="003E6A75" w:rsidP="003E6A75">
      <w:pPr>
        <w:ind w:firstLine="0"/>
        <w:jc w:val="center"/>
        <w:rPr>
          <w:rFonts w:ascii="Times New Roman" w:hAnsi="Times New Roman"/>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rsidR="003E6A75" w:rsidRDefault="003E6A75" w:rsidP="003E6A75">
      <w:pPr>
        <w:ind w:firstLine="0"/>
        <w:jc w:val="center"/>
        <w:rPr>
          <w:rFonts w:ascii="Times New Roman" w:hAnsi="Times New Roman"/>
          <w:b/>
          <w:sz w:val="28"/>
          <w:szCs w:val="28"/>
        </w:rPr>
      </w:pPr>
      <w:r>
        <w:rPr>
          <w:rFonts w:ascii="Times New Roman" w:hAnsi="Times New Roman"/>
          <w:b/>
          <w:sz w:val="28"/>
          <w:szCs w:val="28"/>
        </w:rPr>
        <w:t xml:space="preserve">И ЗАПОЛНЕНИЯ СООТВЕТСТВУЮЩЕЙ ФОРМЫ СПРАВКИ </w:t>
      </w:r>
    </w:p>
    <w:p w:rsidR="003E6A75" w:rsidRDefault="003E6A75" w:rsidP="003E6A75">
      <w:pPr>
        <w:ind w:firstLine="0"/>
        <w:jc w:val="center"/>
        <w:rPr>
          <w:rFonts w:ascii="Times New Roman" w:hAnsi="Times New Roman"/>
          <w:sz w:val="28"/>
          <w:szCs w:val="28"/>
        </w:rPr>
      </w:pPr>
      <w:r>
        <w:rPr>
          <w:rFonts w:ascii="Times New Roman" w:hAnsi="Times New Roman"/>
          <w:sz w:val="28"/>
          <w:szCs w:val="28"/>
        </w:rPr>
        <w:t>в 2019 году (за отчетный 2018 год)</w:t>
      </w:r>
    </w:p>
    <w:p w:rsidR="003E6A75" w:rsidRDefault="003E6A75" w:rsidP="003E6A75">
      <w:pPr>
        <w:ind w:firstLine="0"/>
        <w:jc w:val="center"/>
        <w:rPr>
          <w:rFonts w:ascii="Times New Roman" w:hAnsi="Times New Roman"/>
          <w:sz w:val="28"/>
          <w:szCs w:val="28"/>
        </w:rPr>
      </w:pPr>
    </w:p>
    <w:p w:rsidR="003E6A75" w:rsidRDefault="003E6A75" w:rsidP="003E6A75">
      <w:pPr>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3E6A75" w:rsidRDefault="003E6A75" w:rsidP="003E6A75">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6" w:history="1">
        <w:r>
          <w:rPr>
            <w:rStyle w:val="a3"/>
            <w:rFonts w:ascii="Times New Roman" w:hAnsi="Times New Roman"/>
            <w:color w:val="auto"/>
            <w:sz w:val="28"/>
            <w:szCs w:val="28"/>
            <w:u w:val="none"/>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rsidR="003E6A75" w:rsidRDefault="003E6A75" w:rsidP="003E6A75">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3E6A75" w:rsidRDefault="003E6A75" w:rsidP="003E6A75">
      <w:pPr>
        <w:jc w:val="left"/>
        <w:rPr>
          <w:rFonts w:ascii="Times New Roman" w:hAnsi="Times New Roman"/>
          <w:sz w:val="28"/>
          <w:szCs w:val="28"/>
        </w:rPr>
      </w:pPr>
    </w:p>
    <w:p w:rsidR="003E6A75" w:rsidRDefault="003E6A75" w:rsidP="003E6A75">
      <w:pPr>
        <w:pStyle w:val="a8"/>
        <w:numPr>
          <w:ilvl w:val="0"/>
          <w:numId w:val="1"/>
        </w:numPr>
        <w:tabs>
          <w:tab w:val="left" w:pos="426"/>
        </w:tabs>
        <w:ind w:left="0" w:firstLine="0"/>
        <w:jc w:val="center"/>
        <w:rPr>
          <w:rFonts w:ascii="Times New Roman" w:hAnsi="Times New Roman"/>
          <w:b/>
          <w:sz w:val="28"/>
          <w:szCs w:val="28"/>
        </w:rPr>
      </w:pPr>
      <w:r>
        <w:rPr>
          <w:rFonts w:ascii="Times New Roman" w:hAnsi="Times New Roman"/>
          <w:b/>
          <w:sz w:val="28"/>
          <w:szCs w:val="28"/>
        </w:rPr>
        <w:t xml:space="preserve">Представление сведений о доходах, расходах, </w:t>
      </w:r>
    </w:p>
    <w:p w:rsidR="003E6A75" w:rsidRDefault="003E6A75" w:rsidP="003E6A75">
      <w:pPr>
        <w:pStyle w:val="a8"/>
        <w:ind w:left="0"/>
        <w:rPr>
          <w:rFonts w:ascii="Times New Roman" w:hAnsi="Times New Roman"/>
          <w:b/>
          <w:sz w:val="28"/>
          <w:szCs w:val="28"/>
        </w:rPr>
      </w:pPr>
      <w:r>
        <w:rPr>
          <w:rFonts w:ascii="Times New Roman" w:hAnsi="Times New Roman"/>
          <w:b/>
          <w:sz w:val="28"/>
          <w:szCs w:val="28"/>
        </w:rPr>
        <w:t>об имуществе и обязательствах имущественного характера</w:t>
      </w:r>
    </w:p>
    <w:p w:rsidR="003E6A75" w:rsidRDefault="003E6A75" w:rsidP="003E6A75">
      <w:pPr>
        <w:jc w:val="center"/>
        <w:rPr>
          <w:rFonts w:ascii="Times New Roman" w:hAnsi="Times New Roman"/>
          <w:sz w:val="28"/>
          <w:szCs w:val="28"/>
        </w:rPr>
      </w:pPr>
    </w:p>
    <w:p w:rsidR="003E6A75" w:rsidRDefault="003E6A75" w:rsidP="003E6A75">
      <w:pPr>
        <w:tabs>
          <w:tab w:val="left" w:pos="567"/>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3E6A75" w:rsidRDefault="003E6A75" w:rsidP="003E6A75">
      <w:pPr>
        <w:tabs>
          <w:tab w:val="left" w:pos="567"/>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3E6A75" w:rsidRDefault="003E6A75" w:rsidP="003E6A75">
      <w:pPr>
        <w:pStyle w:val="a8"/>
        <w:numPr>
          <w:ilvl w:val="0"/>
          <w:numId w:val="2"/>
        </w:numPr>
        <w:tabs>
          <w:tab w:val="left" w:pos="567"/>
          <w:tab w:val="left" w:pos="993"/>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w:t>
      </w:r>
      <w:r>
        <w:rPr>
          <w:rFonts w:ascii="Times New Roman" w:hAnsi="Times New Roman"/>
          <w:sz w:val="28"/>
          <w:szCs w:val="28"/>
        </w:rPr>
        <w:lastRenderedPageBreak/>
        <w:t>обязанность представлять такие сведения (далее – служащий (работник)), а именно:</w:t>
      </w:r>
    </w:p>
    <w:p w:rsidR="003E6A75" w:rsidRDefault="003E6A75" w:rsidP="003E6A75">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3E6A75" w:rsidRDefault="003E6A75" w:rsidP="003E6A75">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7" w:history="1">
        <w:r>
          <w:rPr>
            <w:rStyle w:val="a3"/>
            <w:rFonts w:ascii="Times New Roman" w:hAnsi="Times New Roman"/>
            <w:color w:val="auto"/>
            <w:sz w:val="28"/>
            <w:szCs w:val="28"/>
            <w:u w:val="none"/>
          </w:rPr>
          <w:t>перечни</w:t>
        </w:r>
      </w:hyperlink>
      <w:r>
        <w:rPr>
          <w:rFonts w:ascii="Times New Roman" w:hAnsi="Times New Roman"/>
          <w:sz w:val="28"/>
          <w:szCs w:val="28"/>
        </w:rPr>
        <w:t>, утвержденные нормативными правовыми актами Российской Федерации;</w:t>
      </w:r>
    </w:p>
    <w:p w:rsidR="003E6A75" w:rsidRDefault="003E6A75" w:rsidP="003E6A75">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3E6A75" w:rsidRDefault="003E6A75" w:rsidP="003E6A75">
      <w:pPr>
        <w:pStyle w:val="ConsPlusNormal"/>
        <w:numPr>
          <w:ilvl w:val="0"/>
          <w:numId w:val="3"/>
        </w:numPr>
        <w:tabs>
          <w:tab w:val="left" w:pos="567"/>
        </w:tabs>
        <w:ind w:left="0" w:firstLine="567"/>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8" w:history="1">
        <w:r>
          <w:rPr>
            <w:rStyle w:val="a3"/>
            <w:color w:val="auto"/>
            <w:u w:val="none"/>
          </w:rPr>
          <w:t>перечень</w:t>
        </w:r>
      </w:hyperlink>
      <w:r>
        <w:t>, утвержденный Советом директоров Центрального банка Российской Федерации;</w:t>
      </w:r>
    </w:p>
    <w:p w:rsidR="003E6A75" w:rsidRDefault="003E6A75" w:rsidP="003E6A75">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9" w:history="1">
        <w:r>
          <w:rPr>
            <w:rStyle w:val="a3"/>
            <w:rFonts w:ascii="Times New Roman" w:hAnsi="Times New Roman"/>
            <w:color w:val="auto"/>
            <w:sz w:val="28"/>
            <w:szCs w:val="28"/>
            <w:u w:val="none"/>
          </w:rPr>
          <w:t>перечни</w:t>
        </w:r>
      </w:hyperlink>
      <w:r>
        <w:rPr>
          <w:rFonts w:ascii="Times New Roman" w:hAnsi="Times New Roman"/>
          <w:sz w:val="28"/>
          <w:szCs w:val="28"/>
        </w:rPr>
        <w:t>, утвержденные федеральными государственными органами;</w:t>
      </w:r>
    </w:p>
    <w:p w:rsidR="003E6A75" w:rsidRDefault="003E6A75" w:rsidP="003E6A75">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3E6A75" w:rsidRDefault="003E6A75" w:rsidP="003E6A75">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3E6A75" w:rsidRDefault="003E6A75" w:rsidP="003E6A75">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rsidR="003E6A75" w:rsidRDefault="003E6A75" w:rsidP="003E6A75">
      <w:pPr>
        <w:pStyle w:val="a8"/>
        <w:numPr>
          <w:ilvl w:val="0"/>
          <w:numId w:val="2"/>
        </w:numPr>
        <w:tabs>
          <w:tab w:val="left" w:pos="567"/>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3E6A75" w:rsidRDefault="003E6A75" w:rsidP="003E6A75">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3E6A75" w:rsidRDefault="003E6A75" w:rsidP="003E6A75">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(поступающим на службу);</w:t>
      </w:r>
    </w:p>
    <w:p w:rsidR="003E6A75" w:rsidRDefault="003E6A75" w:rsidP="003E6A75">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3E6A75" w:rsidRDefault="003E6A75" w:rsidP="003E6A75">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3E6A75" w:rsidRDefault="003E6A75" w:rsidP="003E6A75">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0" w:history="1">
        <w:r>
          <w:rPr>
            <w:rStyle w:val="a3"/>
            <w:rFonts w:ascii="Times New Roman" w:hAnsi="Times New Roman"/>
            <w:color w:val="auto"/>
            <w:sz w:val="28"/>
            <w:szCs w:val="28"/>
            <w:u w:val="none"/>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rsidR="003E6A75" w:rsidRDefault="003E6A75" w:rsidP="003E6A75">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history="1">
        <w:r>
          <w:rPr>
            <w:rStyle w:val="a3"/>
            <w:rFonts w:ascii="Times New Roman" w:hAnsi="Times New Roman"/>
            <w:color w:val="auto"/>
            <w:sz w:val="28"/>
            <w:szCs w:val="28"/>
            <w:u w:val="none"/>
          </w:rPr>
          <w:t>перечни</w:t>
        </w:r>
      </w:hyperlink>
      <w:r>
        <w:rPr>
          <w:rFonts w:ascii="Times New Roman" w:hAnsi="Times New Roman"/>
          <w:sz w:val="28"/>
          <w:szCs w:val="28"/>
        </w:rPr>
        <w:t>, утвержденные федеральными государственными органами;</w:t>
      </w:r>
    </w:p>
    <w:p w:rsidR="003E6A75" w:rsidRDefault="003E6A75" w:rsidP="003E6A75">
      <w:pPr>
        <w:pStyle w:val="a8"/>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3E6A75" w:rsidRDefault="003E6A75" w:rsidP="003E6A75">
      <w:pPr>
        <w:pStyle w:val="a8"/>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3E6A75" w:rsidRDefault="003E6A75" w:rsidP="003E6A75">
      <w:pPr>
        <w:pStyle w:val="a8"/>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9) иных должностей в соответствии с законодательством Российской Федерации.</w:t>
      </w:r>
    </w:p>
    <w:p w:rsidR="003E6A75" w:rsidRDefault="003E6A75" w:rsidP="003E6A75">
      <w:pPr>
        <w:pStyle w:val="a8"/>
        <w:numPr>
          <w:ilvl w:val="0"/>
          <w:numId w:val="2"/>
        </w:numPr>
        <w:tabs>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2" w:history="1">
        <w:r>
          <w:rPr>
            <w:rStyle w:val="a3"/>
            <w:rFonts w:ascii="Times New Roman" w:hAnsi="Times New Roman"/>
            <w:color w:val="auto"/>
            <w:sz w:val="28"/>
            <w:szCs w:val="28"/>
            <w:u w:val="none"/>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3E6A75" w:rsidRDefault="003E6A75" w:rsidP="003E6A75">
      <w:pPr>
        <w:tabs>
          <w:tab w:val="left" w:pos="567"/>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3E6A75" w:rsidRDefault="003E6A75" w:rsidP="003E6A75">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w:t>
      </w:r>
      <w:r>
        <w:rPr>
          <w:rFonts w:ascii="Times New Roman" w:hAnsi="Times New Roman"/>
          <w:sz w:val="28"/>
          <w:szCs w:val="28"/>
        </w:rPr>
        <w:lastRenderedPageBreak/>
        <w:t>предусмотренные законодательством отпуска), в период временной нетрудоспособности или иной период неисполнения должностных обязанностей.</w:t>
      </w:r>
    </w:p>
    <w:p w:rsidR="003E6A75" w:rsidRDefault="003E6A75" w:rsidP="003E6A75">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3E6A75" w:rsidRDefault="003E6A75" w:rsidP="003E6A75">
      <w:pPr>
        <w:tabs>
          <w:tab w:val="left" w:pos="567"/>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3E6A75" w:rsidRDefault="003E6A75" w:rsidP="003E6A75">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E6A75" w:rsidRDefault="003E6A75" w:rsidP="003E6A75">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rsidR="003E6A75" w:rsidRDefault="003E6A75" w:rsidP="003E6A75">
      <w:pPr>
        <w:pStyle w:val="a8"/>
        <w:numPr>
          <w:ilvl w:val="0"/>
          <w:numId w:val="5"/>
        </w:numPr>
        <w:tabs>
          <w:tab w:val="left" w:pos="567"/>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3E6A75" w:rsidRDefault="003E6A75" w:rsidP="003E6A75">
      <w:pPr>
        <w:pStyle w:val="a8"/>
        <w:numPr>
          <w:ilvl w:val="0"/>
          <w:numId w:val="5"/>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3E6A75" w:rsidRDefault="003E6A75" w:rsidP="003E6A75">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3E6A75" w:rsidRDefault="003E6A75" w:rsidP="003E6A75">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3E6A75" w:rsidRDefault="003E6A75" w:rsidP="003E6A75">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3E6A75" w:rsidRDefault="003E6A75" w:rsidP="003E6A75">
      <w:pPr>
        <w:tabs>
          <w:tab w:val="left" w:pos="567"/>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3E6A75" w:rsidRDefault="003E6A75" w:rsidP="003E6A75">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rsidR="003E6A75" w:rsidRDefault="003E6A75" w:rsidP="003E6A75">
      <w:pPr>
        <w:tabs>
          <w:tab w:val="left" w:pos="567"/>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3E6A75" w:rsidRDefault="003E6A75" w:rsidP="003E6A75">
      <w:pPr>
        <w:tabs>
          <w:tab w:val="left" w:pos="567"/>
        </w:tabs>
        <w:ind w:firstLine="567"/>
        <w:rPr>
          <w:rFonts w:ascii="Times New Roman" w:hAnsi="Times New Roman"/>
          <w:sz w:val="28"/>
          <w:szCs w:val="28"/>
        </w:rPr>
      </w:pPr>
      <w:r>
        <w:rPr>
          <w:rFonts w:ascii="Times New Roman" w:hAnsi="Times New Roman"/>
          <w:sz w:val="28"/>
          <w:szCs w:val="28"/>
        </w:rPr>
        <w:lastRenderedPageBreak/>
        <w:t>2) в отношении его супруги (супруга),</w:t>
      </w:r>
    </w:p>
    <w:p w:rsidR="003E6A75" w:rsidRDefault="003E6A75" w:rsidP="003E6A75">
      <w:pPr>
        <w:tabs>
          <w:tab w:val="left" w:pos="567"/>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3E6A75" w:rsidRDefault="003E6A75" w:rsidP="003E6A75">
      <w:pPr>
        <w:tabs>
          <w:tab w:val="left" w:pos="567"/>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3E6A75" w:rsidRDefault="003E6A75" w:rsidP="003E6A75">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3E6A75" w:rsidRDefault="003E6A75" w:rsidP="003E6A75">
      <w:pPr>
        <w:pStyle w:val="a8"/>
        <w:numPr>
          <w:ilvl w:val="0"/>
          <w:numId w:val="6"/>
        </w:numPr>
        <w:tabs>
          <w:tab w:val="left" w:pos="567"/>
          <w:tab w:val="left" w:pos="1276"/>
        </w:tabs>
        <w:ind w:left="0" w:firstLine="567"/>
        <w:rPr>
          <w:rFonts w:ascii="Times New Roman" w:hAnsi="Times New Roman"/>
          <w:sz w:val="28"/>
          <w:szCs w:val="28"/>
        </w:rPr>
      </w:pPr>
      <w:r>
        <w:rPr>
          <w:rFonts w:ascii="Times New Roman" w:hAnsi="Times New Roman"/>
          <w:sz w:val="28"/>
          <w:szCs w:val="28"/>
        </w:rPr>
        <w:t>гражданин представляет:</w:t>
      </w:r>
    </w:p>
    <w:p w:rsidR="003E6A75" w:rsidRDefault="003E6A75" w:rsidP="003E6A75">
      <w:pPr>
        <w:pStyle w:val="a8"/>
        <w:tabs>
          <w:tab w:val="left" w:pos="567"/>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3E6A75" w:rsidRDefault="003E6A75" w:rsidP="003E6A75">
      <w:pPr>
        <w:pStyle w:val="a8"/>
        <w:tabs>
          <w:tab w:val="left" w:pos="567"/>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3E6A75" w:rsidRDefault="003E6A75" w:rsidP="003E6A75">
      <w:pPr>
        <w:pStyle w:val="a8"/>
        <w:numPr>
          <w:ilvl w:val="0"/>
          <w:numId w:val="6"/>
        </w:numPr>
        <w:tabs>
          <w:tab w:val="left" w:pos="567"/>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3E6A75" w:rsidRDefault="003E6A75" w:rsidP="003E6A75">
      <w:pPr>
        <w:tabs>
          <w:tab w:val="left" w:pos="567"/>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3E6A75" w:rsidRDefault="003E6A75" w:rsidP="003E6A75">
      <w:pPr>
        <w:tabs>
          <w:tab w:val="left" w:pos="567"/>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3E6A75" w:rsidRDefault="003E6A75" w:rsidP="003E6A75">
      <w:pPr>
        <w:pStyle w:val="a8"/>
        <w:tabs>
          <w:tab w:val="left" w:pos="567"/>
          <w:tab w:val="left" w:pos="1276"/>
        </w:tabs>
        <w:ind w:left="0" w:firstLine="567"/>
        <w:rPr>
          <w:rFonts w:ascii="Times New Roman" w:hAnsi="Times New Roman"/>
          <w:sz w:val="28"/>
          <w:szCs w:val="28"/>
        </w:rPr>
      </w:pPr>
      <w:r>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w:t>
      </w:r>
      <w:r>
        <w:rPr>
          <w:rFonts w:ascii="Times New Roman" w:hAnsi="Times New Roman"/>
          <w:sz w:val="28"/>
          <w:szCs w:val="28"/>
        </w:rPr>
        <w:lastRenderedPageBreak/>
        <w:t>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E6A75" w:rsidRDefault="003E6A75" w:rsidP="003E6A75">
      <w:pPr>
        <w:tabs>
          <w:tab w:val="left" w:pos="567"/>
          <w:tab w:val="left" w:pos="1276"/>
        </w:tabs>
        <w:ind w:firstLine="567"/>
        <w:rPr>
          <w:rFonts w:ascii="Times New Roman" w:hAnsi="Times New Roman"/>
          <w:b/>
          <w:sz w:val="28"/>
          <w:szCs w:val="28"/>
        </w:rPr>
      </w:pPr>
    </w:p>
    <w:p w:rsidR="003E6A75" w:rsidRDefault="003E6A75" w:rsidP="003E6A75">
      <w:pPr>
        <w:tabs>
          <w:tab w:val="left" w:pos="567"/>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3E6A75" w:rsidRDefault="003E6A75" w:rsidP="003E6A75">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3E6A75" w:rsidRDefault="003E6A75" w:rsidP="003E6A75">
      <w:pPr>
        <w:pStyle w:val="a8"/>
        <w:numPr>
          <w:ilvl w:val="0"/>
          <w:numId w:val="7"/>
        </w:numPr>
        <w:tabs>
          <w:tab w:val="left" w:pos="567"/>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3E6A75" w:rsidRDefault="003E6A75" w:rsidP="003E6A75">
      <w:pPr>
        <w:pStyle w:val="a8"/>
        <w:numPr>
          <w:ilvl w:val="0"/>
          <w:numId w:val="7"/>
        </w:numPr>
        <w:tabs>
          <w:tab w:val="left" w:pos="567"/>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3E6A75" w:rsidRDefault="003E6A75" w:rsidP="003E6A75">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3E6A75" w:rsidRDefault="003E6A75" w:rsidP="003E6A75">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Перевод служащего в другой государственный орган в период с 1 января по 1(30)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3E6A75" w:rsidRDefault="003E6A75" w:rsidP="003E6A75">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Представление сведений в случае увольнения служащего (работника) в период с 1 января по 1(30)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3E6A75" w:rsidRDefault="003E6A75" w:rsidP="003E6A75">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3E6A75" w:rsidRDefault="003E6A75" w:rsidP="003E6A75">
      <w:pPr>
        <w:tabs>
          <w:tab w:val="left" w:pos="567"/>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3E6A75" w:rsidRDefault="003E6A75" w:rsidP="003E6A75">
      <w:pPr>
        <w:tabs>
          <w:tab w:val="left" w:pos="567"/>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3E6A75" w:rsidRDefault="003E6A75" w:rsidP="003E6A75">
      <w:pPr>
        <w:pStyle w:val="a8"/>
        <w:numPr>
          <w:ilvl w:val="0"/>
          <w:numId w:val="2"/>
        </w:numPr>
        <w:tabs>
          <w:tab w:val="left" w:pos="567"/>
          <w:tab w:val="left" w:pos="1276"/>
        </w:tabs>
        <w:ind w:left="0" w:firstLine="567"/>
        <w:rPr>
          <w:rFonts w:ascii="Times New Roman" w:hAnsi="Times New Roman"/>
          <w:sz w:val="28"/>
          <w:szCs w:val="28"/>
        </w:rPr>
      </w:pPr>
      <w:r>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Pr>
          <w:rFonts w:ascii="Times New Roman" w:hAnsi="Times New Roman"/>
          <w:sz w:val="28"/>
          <w:szCs w:val="28"/>
        </w:rPr>
        <w:lastRenderedPageBreak/>
        <w:t>котором находился гражданин, служащий (работник) по состоянию на отчетную дату.</w:t>
      </w:r>
    </w:p>
    <w:p w:rsidR="003E6A75" w:rsidRDefault="003E6A75" w:rsidP="003E6A75">
      <w:pPr>
        <w:tabs>
          <w:tab w:val="left" w:pos="567"/>
        </w:tabs>
        <w:ind w:firstLine="567"/>
        <w:rPr>
          <w:rFonts w:ascii="Times New Roman" w:hAnsi="Times New Roman"/>
          <w:b/>
          <w:sz w:val="28"/>
          <w:szCs w:val="28"/>
        </w:rPr>
      </w:pPr>
      <w:r>
        <w:rPr>
          <w:rFonts w:ascii="Times New Roman" w:hAnsi="Times New Roman"/>
          <w:b/>
          <w:sz w:val="28"/>
          <w:szCs w:val="28"/>
        </w:rPr>
        <w:t>Супруги</w:t>
      </w:r>
    </w:p>
    <w:p w:rsidR="003E6A75" w:rsidRDefault="003E6A75" w:rsidP="003E6A75">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3E6A75" w:rsidRDefault="003E6A75" w:rsidP="003E6A75">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3E6A75" w:rsidRDefault="003E6A75" w:rsidP="003E6A75">
      <w:pPr>
        <w:tabs>
          <w:tab w:val="left" w:pos="567"/>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3E6A75" w:rsidRDefault="003E6A75" w:rsidP="003E6A75">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3E6A75" w:rsidTr="003E6A75">
        <w:tc>
          <w:tcPr>
            <w:tcW w:w="9462" w:type="dxa"/>
            <w:gridSpan w:val="2"/>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2019 году </w:t>
            </w:r>
            <w:r>
              <w:rPr>
                <w:rFonts w:ascii="Times New Roman" w:hAnsi="Times New Roman"/>
                <w:sz w:val="28"/>
                <w:szCs w:val="28"/>
              </w:rPr>
              <w:br/>
              <w:t>(за отчетный 2018 г.)</w:t>
            </w:r>
          </w:p>
        </w:tc>
      </w:tr>
      <w:tr w:rsidR="003E6A75" w:rsidTr="003E6A75">
        <w:tc>
          <w:tcPr>
            <w:tcW w:w="3402" w:type="dxa"/>
            <w:tcBorders>
              <w:top w:val="single" w:sz="4" w:space="0" w:color="auto"/>
              <w:left w:val="single" w:sz="4" w:space="0" w:color="auto"/>
              <w:bottom w:val="single" w:sz="4" w:space="0" w:color="auto"/>
              <w:right w:val="single" w:sz="4" w:space="0" w:color="auto"/>
            </w:tcBorders>
            <w:hideMark/>
          </w:tcPr>
          <w:p w:rsidR="003E6A75" w:rsidRDefault="003E6A75">
            <w:pPr>
              <w:ind w:firstLine="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2018 года</w:t>
            </w:r>
          </w:p>
        </w:tc>
        <w:tc>
          <w:tcPr>
            <w:tcW w:w="6060"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2018 года) служащий (работник) состоял в браке</w:t>
            </w:r>
          </w:p>
        </w:tc>
      </w:tr>
      <w:tr w:rsidR="003E6A75" w:rsidTr="003E6A75">
        <w:tc>
          <w:tcPr>
            <w:tcW w:w="3402"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Брак заключен в ЗАГСе в марте 2019 года</w:t>
            </w:r>
          </w:p>
        </w:tc>
        <w:tc>
          <w:tcPr>
            <w:tcW w:w="6060"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2018 года) служащий (работник) не состоял в браке </w:t>
            </w:r>
          </w:p>
        </w:tc>
      </w:tr>
      <w:tr w:rsidR="003E6A75" w:rsidTr="003E6A75">
        <w:tc>
          <w:tcPr>
            <w:tcW w:w="9462" w:type="dxa"/>
            <w:gridSpan w:val="2"/>
            <w:tcBorders>
              <w:top w:val="single" w:sz="4" w:space="0" w:color="auto"/>
              <w:left w:val="single" w:sz="4" w:space="0" w:color="auto"/>
              <w:bottom w:val="single" w:sz="4" w:space="0" w:color="auto"/>
              <w:right w:val="single" w:sz="4" w:space="0" w:color="auto"/>
            </w:tcBorders>
            <w:hideMark/>
          </w:tcPr>
          <w:p w:rsidR="003E6A75" w:rsidRDefault="003E6A75">
            <w:pPr>
              <w:ind w:left="34" w:firstLine="0"/>
              <w:rPr>
                <w:rFonts w:ascii="Times New Roman" w:hAnsi="Times New Roman"/>
                <w:sz w:val="28"/>
                <w:szCs w:val="28"/>
              </w:rPr>
            </w:pPr>
            <w:r>
              <w:rPr>
                <w:rFonts w:ascii="Times New Roman" w:hAnsi="Times New Roman"/>
                <w:sz w:val="28"/>
                <w:szCs w:val="28"/>
              </w:rP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3E6A75" w:rsidTr="003E6A75">
        <w:trPr>
          <w:trHeight w:val="660"/>
        </w:trPr>
        <w:tc>
          <w:tcPr>
            <w:tcW w:w="3402" w:type="dxa"/>
            <w:tcBorders>
              <w:top w:val="single" w:sz="4" w:space="0" w:color="auto"/>
              <w:left w:val="single" w:sz="4" w:space="0" w:color="auto"/>
              <w:bottom w:val="single" w:sz="4" w:space="0" w:color="auto"/>
              <w:right w:val="single" w:sz="4" w:space="0" w:color="auto"/>
            </w:tcBorders>
            <w:hideMark/>
          </w:tcPr>
          <w:p w:rsidR="003E6A75" w:rsidRDefault="003E6A75">
            <w:pPr>
              <w:ind w:left="34" w:firstLine="0"/>
              <w:rPr>
                <w:rFonts w:ascii="Times New Roman" w:hAnsi="Times New Roman"/>
                <w:sz w:val="28"/>
                <w:szCs w:val="28"/>
              </w:rPr>
            </w:pPr>
            <w:r>
              <w:rPr>
                <w:rFonts w:ascii="Times New Roman" w:hAnsi="Times New Roman"/>
                <w:sz w:val="28"/>
                <w:szCs w:val="28"/>
              </w:rPr>
              <w:t>Брак заключен 1 февраля 2019 года</w:t>
            </w:r>
          </w:p>
        </w:tc>
        <w:tc>
          <w:tcPr>
            <w:tcW w:w="6060" w:type="dxa"/>
            <w:tcBorders>
              <w:top w:val="single" w:sz="4" w:space="0" w:color="auto"/>
              <w:left w:val="single" w:sz="4" w:space="0" w:color="auto"/>
              <w:bottom w:val="single" w:sz="4" w:space="0" w:color="auto"/>
              <w:right w:val="single" w:sz="4" w:space="0" w:color="auto"/>
            </w:tcBorders>
            <w:hideMark/>
          </w:tcPr>
          <w:p w:rsidR="003E6A75" w:rsidRDefault="003E6A75">
            <w:pPr>
              <w:ind w:left="34" w:firstLine="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2019 года) гражданин состоял в браке</w:t>
            </w:r>
          </w:p>
        </w:tc>
      </w:tr>
      <w:tr w:rsidR="003E6A75" w:rsidTr="003E6A75">
        <w:trPr>
          <w:trHeight w:val="660"/>
        </w:trPr>
        <w:tc>
          <w:tcPr>
            <w:tcW w:w="3402" w:type="dxa"/>
            <w:tcBorders>
              <w:top w:val="single" w:sz="4" w:space="0" w:color="auto"/>
              <w:left w:val="single" w:sz="4" w:space="0" w:color="auto"/>
              <w:bottom w:val="single" w:sz="4" w:space="0" w:color="auto"/>
              <w:right w:val="single" w:sz="4" w:space="0" w:color="auto"/>
            </w:tcBorders>
            <w:hideMark/>
          </w:tcPr>
          <w:p w:rsidR="003E6A75" w:rsidRDefault="003E6A75">
            <w:pPr>
              <w:ind w:left="34" w:firstLine="0"/>
              <w:rPr>
                <w:rFonts w:ascii="Times New Roman" w:hAnsi="Times New Roman"/>
                <w:sz w:val="28"/>
                <w:szCs w:val="28"/>
              </w:rPr>
            </w:pPr>
            <w:r>
              <w:rPr>
                <w:rFonts w:ascii="Times New Roman" w:hAnsi="Times New Roman"/>
                <w:sz w:val="28"/>
                <w:szCs w:val="28"/>
              </w:rPr>
              <w:t>Брак заключен 2 августа 2019 года</w:t>
            </w:r>
          </w:p>
        </w:tc>
        <w:tc>
          <w:tcPr>
            <w:tcW w:w="6060" w:type="dxa"/>
            <w:tcBorders>
              <w:top w:val="single" w:sz="4" w:space="0" w:color="auto"/>
              <w:left w:val="single" w:sz="4" w:space="0" w:color="auto"/>
              <w:bottom w:val="single" w:sz="4" w:space="0" w:color="auto"/>
              <w:right w:val="single" w:sz="4" w:space="0" w:color="auto"/>
            </w:tcBorders>
            <w:hideMark/>
          </w:tcPr>
          <w:p w:rsidR="003E6A75" w:rsidRDefault="003E6A75">
            <w:pPr>
              <w:ind w:left="34" w:firstLine="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2019 года) гражданин еще не вступил в брак</w:t>
            </w:r>
          </w:p>
        </w:tc>
      </w:tr>
    </w:tbl>
    <w:p w:rsidR="003E6A75" w:rsidRDefault="003E6A75" w:rsidP="003E6A75">
      <w:pPr>
        <w:pStyle w:val="a8"/>
        <w:tabs>
          <w:tab w:val="left" w:pos="1134"/>
        </w:tabs>
        <w:ind w:left="709" w:firstLine="851"/>
        <w:rPr>
          <w:rFonts w:ascii="Times New Roman" w:hAnsi="Times New Roman"/>
          <w:sz w:val="28"/>
          <w:szCs w:val="28"/>
        </w:rPr>
      </w:pPr>
    </w:p>
    <w:p w:rsidR="003E6A75" w:rsidRDefault="003E6A75" w:rsidP="003E6A75">
      <w:pPr>
        <w:pStyle w:val="a8"/>
        <w:numPr>
          <w:ilvl w:val="0"/>
          <w:numId w:val="2"/>
        </w:numPr>
        <w:tabs>
          <w:tab w:val="left" w:pos="567"/>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3E6A75" w:rsidRDefault="003E6A75" w:rsidP="003E6A75">
      <w:pPr>
        <w:tabs>
          <w:tab w:val="left" w:pos="567"/>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3E6A75" w:rsidRDefault="003E6A75" w:rsidP="003E6A75">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3E6A75" w:rsidTr="003E6A75">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2019 году (за </w:t>
            </w:r>
            <w:r>
              <w:rPr>
                <w:rFonts w:ascii="Times New Roman" w:hAnsi="Times New Roman"/>
                <w:sz w:val="28"/>
                <w:szCs w:val="28"/>
              </w:rPr>
              <w:lastRenderedPageBreak/>
              <w:t>отчетный 2018 г.)</w:t>
            </w:r>
          </w:p>
        </w:tc>
      </w:tr>
      <w:tr w:rsidR="003E6A75" w:rsidTr="003E6A75">
        <w:trPr>
          <w:trHeight w:val="435"/>
        </w:trPr>
        <w:tc>
          <w:tcPr>
            <w:tcW w:w="3402"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lastRenderedPageBreak/>
              <w:t>Брак был расторгнут в ЗАГСе в ноябре 2018 года</w:t>
            </w:r>
          </w:p>
        </w:tc>
        <w:tc>
          <w:tcPr>
            <w:tcW w:w="6060"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2018 года) служащий (работник) не состоял в браке</w:t>
            </w:r>
          </w:p>
        </w:tc>
      </w:tr>
      <w:tr w:rsidR="003E6A75" w:rsidTr="003E6A75">
        <w:trPr>
          <w:trHeight w:val="435"/>
        </w:trPr>
        <w:tc>
          <w:tcPr>
            <w:tcW w:w="3402"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2018 года и вступило в законную силу 12 января 2019 года</w:t>
            </w:r>
          </w:p>
        </w:tc>
        <w:tc>
          <w:tcPr>
            <w:tcW w:w="6060"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2019 года. Таким образом, по состоянию на отчетную дату (31 декабря 2018 года) служащий (работник) считался состоявшим в браке</w:t>
            </w:r>
          </w:p>
        </w:tc>
      </w:tr>
      <w:tr w:rsidR="003E6A75" w:rsidTr="003E6A75">
        <w:trPr>
          <w:trHeight w:val="435"/>
        </w:trPr>
        <w:tc>
          <w:tcPr>
            <w:tcW w:w="3402"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 xml:space="preserve">Брак был расторгнут в ЗАГСе в марте 2019 года </w:t>
            </w:r>
          </w:p>
        </w:tc>
        <w:tc>
          <w:tcPr>
            <w:tcW w:w="6060"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2018 года) служащий (работник) состоял в браке</w:t>
            </w:r>
          </w:p>
        </w:tc>
      </w:tr>
      <w:tr w:rsidR="003E6A75" w:rsidTr="003E6A75">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3E6A75" w:rsidTr="003E6A75">
        <w:trPr>
          <w:trHeight w:val="435"/>
        </w:trPr>
        <w:tc>
          <w:tcPr>
            <w:tcW w:w="3402"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Брак был расторгнут в ЗАГСе 1 июля 2019 года</w:t>
            </w:r>
          </w:p>
        </w:tc>
        <w:tc>
          <w:tcPr>
            <w:tcW w:w="6060"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2019 года) гражданин не состоял в браке</w:t>
            </w:r>
          </w:p>
        </w:tc>
      </w:tr>
      <w:tr w:rsidR="003E6A75" w:rsidTr="003E6A75">
        <w:trPr>
          <w:trHeight w:val="435"/>
        </w:trPr>
        <w:tc>
          <w:tcPr>
            <w:tcW w:w="3402"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 xml:space="preserve">Брак был расторгнут в ЗАГСе 2 августа 2019 года </w:t>
            </w:r>
          </w:p>
        </w:tc>
        <w:tc>
          <w:tcPr>
            <w:tcW w:w="6060"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2019 года) гражданин состоял в браке</w:t>
            </w:r>
          </w:p>
        </w:tc>
      </w:tr>
      <w:tr w:rsidR="003E6A75" w:rsidTr="003E6A75">
        <w:trPr>
          <w:trHeight w:val="435"/>
        </w:trPr>
        <w:tc>
          <w:tcPr>
            <w:tcW w:w="3402"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2019 года и вступило в законную силу 4 августа 2019 г.</w:t>
            </w:r>
          </w:p>
        </w:tc>
        <w:tc>
          <w:tcPr>
            <w:tcW w:w="6060"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2019 года. Таким образом, по состоянию на отчетную дату (1 августа 2019 года) гражданин считался состоявшим в браке</w:t>
            </w:r>
          </w:p>
        </w:tc>
      </w:tr>
    </w:tbl>
    <w:p w:rsidR="003E6A75" w:rsidRDefault="003E6A75" w:rsidP="003E6A75">
      <w:pPr>
        <w:ind w:firstLine="567"/>
        <w:rPr>
          <w:rFonts w:ascii="Times New Roman" w:hAnsi="Times New Roman"/>
          <w:b/>
          <w:sz w:val="28"/>
          <w:szCs w:val="28"/>
        </w:rPr>
      </w:pPr>
      <w:r>
        <w:rPr>
          <w:rFonts w:ascii="Times New Roman" w:hAnsi="Times New Roman"/>
          <w:b/>
          <w:sz w:val="28"/>
          <w:szCs w:val="28"/>
        </w:rPr>
        <w:t>Несовершеннолетние дети</w:t>
      </w:r>
    </w:p>
    <w:p w:rsidR="003E6A75" w:rsidRDefault="003E6A75" w:rsidP="003E6A75">
      <w:pPr>
        <w:pStyle w:val="a8"/>
        <w:numPr>
          <w:ilvl w:val="0"/>
          <w:numId w:val="2"/>
        </w:numPr>
        <w:tabs>
          <w:tab w:val="left" w:pos="1134"/>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3E6A75" w:rsidRDefault="003E6A75" w:rsidP="003E6A75">
      <w:pPr>
        <w:pStyle w:val="a8"/>
        <w:numPr>
          <w:ilvl w:val="0"/>
          <w:numId w:val="2"/>
        </w:numPr>
        <w:tabs>
          <w:tab w:val="left" w:pos="1134"/>
        </w:tabs>
        <w:ind w:left="0" w:firstLine="567"/>
        <w:rPr>
          <w:rFonts w:ascii="Times New Roman" w:hAnsi="Times New Roman"/>
          <w:sz w:val="28"/>
          <w:szCs w:val="28"/>
        </w:rPr>
      </w:pPr>
      <w:r>
        <w:rPr>
          <w:rFonts w:ascii="Times New Roman" w:hAnsi="Times New Roman"/>
          <w:sz w:val="28"/>
          <w:szCs w:val="28"/>
        </w:rPr>
        <w:lastRenderedPageBreak/>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3E6A75" w:rsidRDefault="003E6A75" w:rsidP="003E6A75">
      <w:pPr>
        <w:ind w:firstLine="567"/>
        <w:rPr>
          <w:rFonts w:ascii="Times New Roman" w:hAnsi="Times New Roman"/>
          <w:sz w:val="28"/>
          <w:szCs w:val="28"/>
        </w:rPr>
      </w:pPr>
    </w:p>
    <w:p w:rsidR="003E6A75" w:rsidRDefault="003E6A75" w:rsidP="003E6A75">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3E6A75" w:rsidRDefault="003E6A75" w:rsidP="003E6A75">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910"/>
      </w:tblGrid>
      <w:tr w:rsidR="003E6A75" w:rsidTr="003E6A75">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Пример: служащий (работник) представляет сведения в 2019 году (за отчетный 2018 г.)</w:t>
            </w:r>
          </w:p>
        </w:tc>
      </w:tr>
      <w:tr w:rsidR="003E6A75" w:rsidTr="003E6A75">
        <w:trPr>
          <w:trHeight w:val="435"/>
        </w:trPr>
        <w:tc>
          <w:tcPr>
            <w:tcW w:w="2552"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Дочери служащего (работника) 21 мая 2018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3E6A75" w:rsidTr="003E6A75">
        <w:trPr>
          <w:trHeight w:val="435"/>
        </w:trPr>
        <w:tc>
          <w:tcPr>
            <w:tcW w:w="2552"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Дочери служащего (работника) 30 декабря 2018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3E6A75" w:rsidTr="003E6A75">
        <w:trPr>
          <w:trHeight w:val="435"/>
        </w:trPr>
        <w:tc>
          <w:tcPr>
            <w:tcW w:w="2552"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Дочери служащего (работника) 31 декабря 2018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2019 года. Таким образом, по состоянию на отчетную дату (31 декабря 2018 года) она еще являлась несовершеннолетней</w:t>
            </w:r>
          </w:p>
        </w:tc>
      </w:tr>
      <w:tr w:rsidR="003E6A75" w:rsidTr="003E6A75">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Пример: гражданин представляет в сентябре 2019 года сведения в связи с назначением на должность. Отчетной датой является 1 августа 2019 года</w:t>
            </w:r>
          </w:p>
        </w:tc>
      </w:tr>
      <w:tr w:rsidR="003E6A75" w:rsidTr="003E6A75">
        <w:trPr>
          <w:trHeight w:val="435"/>
        </w:trPr>
        <w:tc>
          <w:tcPr>
            <w:tcW w:w="2552"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Сыну гражданина 5 мая 2019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2019 года) сыну гражданина уже исполнилось 18 лет</w:t>
            </w:r>
          </w:p>
        </w:tc>
      </w:tr>
      <w:tr w:rsidR="003E6A75" w:rsidTr="003E6A75">
        <w:trPr>
          <w:trHeight w:val="435"/>
        </w:trPr>
        <w:tc>
          <w:tcPr>
            <w:tcW w:w="2552"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Сыну гражданина 1 августа 2019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2019 года. Таким образом, по состоянию на отчетную дату (1 августа 2019 года) он еще являлся несовершеннолетним</w:t>
            </w:r>
          </w:p>
        </w:tc>
      </w:tr>
      <w:tr w:rsidR="003E6A75" w:rsidTr="003E6A75">
        <w:trPr>
          <w:trHeight w:val="435"/>
        </w:trPr>
        <w:tc>
          <w:tcPr>
            <w:tcW w:w="2552"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Сыну гражданина 17 августа 2019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2019 года) сын гражданина являлся несовершеннолетним </w:t>
            </w:r>
          </w:p>
        </w:tc>
      </w:tr>
    </w:tbl>
    <w:p w:rsidR="003E6A75" w:rsidRDefault="003E6A75" w:rsidP="003E6A75">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служащий (работник) является </w:t>
      </w:r>
      <w:r>
        <w:rPr>
          <w:rFonts w:ascii="Times New Roman" w:hAnsi="Times New Roman"/>
          <w:sz w:val="28"/>
          <w:szCs w:val="28"/>
        </w:rPr>
        <w:lastRenderedPageBreak/>
        <w:t>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3E6A75" w:rsidRDefault="003E6A75" w:rsidP="003E6A75">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6A75" w:rsidRDefault="003E6A75" w:rsidP="003E6A75">
      <w:pPr>
        <w:pStyle w:val="a8"/>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6A75" w:rsidRDefault="003E6A75" w:rsidP="003E6A75">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6A75" w:rsidRDefault="003E6A75" w:rsidP="003E6A75">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6A75" w:rsidRDefault="003E6A75" w:rsidP="003E6A75">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1 (31) мая года, следующего за отчетным.</w:t>
      </w:r>
    </w:p>
    <w:p w:rsidR="003E6A75" w:rsidRDefault="003E6A75" w:rsidP="003E6A75">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3E6A75" w:rsidRDefault="003E6A75" w:rsidP="003E6A75">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3E6A75" w:rsidRDefault="003E6A75" w:rsidP="003E6A75">
      <w:pPr>
        <w:pStyle w:val="a8"/>
        <w:numPr>
          <w:ilvl w:val="0"/>
          <w:numId w:val="2"/>
        </w:numPr>
        <w:tabs>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 xml:space="preserve">июля 2010 г. № 821 «О комиссиях по соблюдению требований к служебному поведению </w:t>
      </w:r>
      <w:r>
        <w:rPr>
          <w:rFonts w:ascii="Times New Roman" w:hAnsi="Times New Roman"/>
          <w:sz w:val="28"/>
          <w:szCs w:val="28"/>
        </w:rPr>
        <w:lastRenderedPageBreak/>
        <w:t>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3E6A75" w:rsidRDefault="003E6A75" w:rsidP="003E6A75">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3E6A75" w:rsidRDefault="003E6A75" w:rsidP="003E6A75">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Заявление подается (таблица № 4):</w:t>
      </w:r>
    </w:p>
    <w:p w:rsidR="003E6A75" w:rsidRDefault="003E6A75" w:rsidP="003E6A75">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3E6A75" w:rsidTr="003E6A75">
        <w:tc>
          <w:tcPr>
            <w:tcW w:w="3369"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3E6A75" w:rsidTr="003E6A75">
        <w:tc>
          <w:tcPr>
            <w:tcW w:w="3369"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w:t>
            </w:r>
            <w:r>
              <w:rPr>
                <w:rFonts w:ascii="Times New Roman" w:hAnsi="Times New Roman"/>
                <w:sz w:val="28"/>
                <w:szCs w:val="28"/>
              </w:rPr>
              <w:lastRenderedPageBreak/>
              <w:t>осуществляются Правительством Российской Федерации</w:t>
            </w:r>
          </w:p>
        </w:tc>
      </w:tr>
      <w:tr w:rsidR="003E6A75" w:rsidTr="003E6A75">
        <w:tc>
          <w:tcPr>
            <w:tcW w:w="3369"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lastRenderedPageBreak/>
              <w:t>В подразделение кадровой службы федерального государственного органа по профилактике коррупционных и иных правонарушений</w:t>
            </w:r>
          </w:p>
          <w:p w:rsidR="003E6A75" w:rsidRDefault="003E6A75">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3E6A75" w:rsidTr="003E6A75">
        <w:tc>
          <w:tcPr>
            <w:tcW w:w="3369"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1" w:type="dxa"/>
            <w:tcBorders>
              <w:top w:val="single" w:sz="4" w:space="0" w:color="auto"/>
              <w:left w:val="single" w:sz="4" w:space="0" w:color="auto"/>
              <w:bottom w:val="single" w:sz="4" w:space="0" w:color="auto"/>
              <w:right w:val="single" w:sz="4" w:space="0" w:color="auto"/>
            </w:tcBorders>
            <w:hideMark/>
          </w:tcPr>
          <w:p w:rsidR="003E6A75" w:rsidRDefault="003E6A75">
            <w:pPr>
              <w:ind w:firstLine="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3E6A75" w:rsidTr="003E6A75">
        <w:tc>
          <w:tcPr>
            <w:tcW w:w="3369" w:type="dxa"/>
            <w:tcBorders>
              <w:top w:val="single" w:sz="4" w:space="0" w:color="auto"/>
              <w:left w:val="single" w:sz="4" w:space="0" w:color="auto"/>
              <w:bottom w:val="single" w:sz="4" w:space="0" w:color="auto"/>
              <w:right w:val="single" w:sz="4" w:space="0" w:color="auto"/>
            </w:tcBorders>
            <w:shd w:val="clear" w:color="auto" w:fill="FFFFFF"/>
            <w:hideMark/>
          </w:tcPr>
          <w:p w:rsidR="003E6A75" w:rsidRDefault="003E6A75">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3E6A75" w:rsidRDefault="003E6A75">
            <w:pPr>
              <w:ind w:firstLine="33"/>
              <w:rPr>
                <w:rFonts w:ascii="Times New Roman" w:hAnsi="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3E6A75" w:rsidTr="003E6A75">
        <w:tc>
          <w:tcPr>
            <w:tcW w:w="3369" w:type="dxa"/>
            <w:tcBorders>
              <w:top w:val="single" w:sz="4" w:space="0" w:color="auto"/>
              <w:left w:val="single" w:sz="4" w:space="0" w:color="auto"/>
              <w:bottom w:val="single" w:sz="4" w:space="0" w:color="auto"/>
              <w:right w:val="single" w:sz="4" w:space="0" w:color="auto"/>
            </w:tcBorders>
            <w:shd w:val="clear" w:color="auto" w:fill="FFFFFF"/>
            <w:hideMark/>
          </w:tcPr>
          <w:p w:rsidR="003E6A75" w:rsidRDefault="003E6A75">
            <w:pPr>
              <w:ind w:firstLine="0"/>
              <w:rPr>
                <w:rFonts w:ascii="Times New Roman" w:hAnsi="Times New Roman"/>
                <w:sz w:val="28"/>
                <w:szCs w:val="28"/>
              </w:rPr>
            </w:pPr>
            <w:r>
              <w:rPr>
                <w:rFonts w:ascii="Times New Roman" w:hAnsi="Times New Roman"/>
                <w:sz w:val="28"/>
                <w:szCs w:val="28"/>
              </w:rPr>
              <w:t xml:space="preserve">В уполномоченный Правительством Российской Федерации </w:t>
            </w:r>
            <w:r>
              <w:rPr>
                <w:rFonts w:ascii="Times New Roman" w:hAnsi="Times New Roman"/>
                <w:sz w:val="28"/>
                <w:szCs w:val="28"/>
              </w:rPr>
              <w:lastRenderedPageBreak/>
              <w:t>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3E6A75" w:rsidRDefault="003E6A75">
            <w:pPr>
              <w:ind w:firstLine="33"/>
              <w:rPr>
                <w:rFonts w:ascii="Times New Roman" w:hAnsi="Times New Roman"/>
                <w:sz w:val="28"/>
                <w:szCs w:val="28"/>
              </w:rPr>
            </w:pPr>
            <w:r>
              <w:rPr>
                <w:rFonts w:ascii="Times New Roman" w:hAnsi="Times New Roman"/>
                <w:sz w:val="28"/>
                <w:szCs w:val="28"/>
              </w:rPr>
              <w:lastRenderedPageBreak/>
              <w:t xml:space="preserve">атаманами войскового казачьего общества и атаманами войскового казачьего общества, избранными высшим органом управления </w:t>
            </w:r>
            <w:r>
              <w:rPr>
                <w:rFonts w:ascii="Times New Roman" w:hAnsi="Times New Roman"/>
                <w:sz w:val="28"/>
                <w:szCs w:val="28"/>
              </w:rPr>
              <w:lastRenderedPageBreak/>
              <w:t>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3E6A75" w:rsidRDefault="003E6A75" w:rsidP="003E6A75">
      <w:pPr>
        <w:rPr>
          <w:rFonts w:ascii="Times New Roman" w:hAnsi="Times New Roman"/>
          <w:sz w:val="28"/>
          <w:szCs w:val="28"/>
        </w:rPr>
      </w:pP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3E6A75" w:rsidRDefault="003E6A75" w:rsidP="003E6A75">
      <w:pPr>
        <w:ind w:firstLine="851"/>
        <w:rPr>
          <w:rFonts w:ascii="Times New Roman" w:hAnsi="Times New Roman"/>
          <w:sz w:val="28"/>
          <w:szCs w:val="28"/>
        </w:rPr>
      </w:pPr>
      <w:r>
        <w:rPr>
          <w:rFonts w:ascii="Times New Roman" w:hAnsi="Times New Roman"/>
          <w:sz w:val="28"/>
          <w:szCs w:val="28"/>
        </w:rPr>
        <w:br w:type="page"/>
      </w:r>
    </w:p>
    <w:p w:rsidR="003E6A75" w:rsidRDefault="003E6A75" w:rsidP="003E6A75">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3E6A75" w:rsidRDefault="003E6A75" w:rsidP="003E6A75">
      <w:pPr>
        <w:autoSpaceDE w:val="0"/>
        <w:autoSpaceDN w:val="0"/>
        <w:adjustRightInd w:val="0"/>
        <w:ind w:firstLine="851"/>
        <w:jc w:val="center"/>
        <w:rPr>
          <w:rFonts w:ascii="Times New Roman" w:hAnsi="Times New Roman"/>
          <w:b/>
          <w:sz w:val="28"/>
          <w:szCs w:val="28"/>
        </w:rPr>
      </w:pPr>
    </w:p>
    <w:p w:rsidR="003E6A75" w:rsidRDefault="003E6A75" w:rsidP="003E6A75">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3E6A75" w:rsidRDefault="003E6A75" w:rsidP="003E6A75">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3E6A75" w:rsidRDefault="003E6A75" w:rsidP="003E6A75">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СПО «Справки БК» размещено на официальном сайте Президента Российской Федерации по ссылке: </w:t>
      </w:r>
      <w:hyperlink r:id="rId13" w:history="1">
        <w:r>
          <w:rPr>
            <w:rStyle w:val="a3"/>
            <w:rFonts w:ascii="Times New Roman" w:hAnsi="Times New Roman"/>
            <w:sz w:val="28"/>
            <w:szCs w:val="28"/>
          </w:rPr>
          <w:t>http://www.kremlin.ru/structure/additional/12</w:t>
        </w:r>
      </w:hyperlink>
      <w:r>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hyperlink r:id="rId14" w:history="1">
        <w:r>
          <w:rPr>
            <w:rStyle w:val="a3"/>
            <w:rFonts w:ascii="Times New Roman" w:hAnsi="Times New Roman"/>
            <w:sz w:val="28"/>
            <w:szCs w:val="28"/>
          </w:rPr>
          <w:t>https://gossluzhba.gov.ru/page/index/spravki_bk</w:t>
        </w:r>
      </w:hyperlink>
      <w:r>
        <w:rPr>
          <w:rFonts w:ascii="Times New Roman" w:hAnsi="Times New Roman"/>
          <w:sz w:val="28"/>
          <w:szCs w:val="28"/>
        </w:rPr>
        <w:t>.</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p>
    <w:p w:rsidR="003E6A75" w:rsidRDefault="003E6A75" w:rsidP="003E6A75">
      <w:pPr>
        <w:rPr>
          <w:rFonts w:ascii="Times New Roman" w:hAnsi="Times New Roman"/>
          <w:sz w:val="28"/>
          <w:szCs w:val="28"/>
        </w:rPr>
      </w:pPr>
    </w:p>
    <w:p w:rsidR="003E6A75" w:rsidRDefault="003E6A75" w:rsidP="003E6A75">
      <w:pPr>
        <w:pStyle w:val="a8"/>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3E6A75" w:rsidRDefault="003E6A75" w:rsidP="003E6A75">
      <w:pPr>
        <w:pStyle w:val="a8"/>
        <w:tabs>
          <w:tab w:val="left" w:pos="851"/>
        </w:tabs>
        <w:ind w:left="0" w:firstLine="851"/>
        <w:jc w:val="center"/>
        <w:rPr>
          <w:rFonts w:ascii="Times New Roman" w:hAnsi="Times New Roman"/>
          <w:b/>
          <w:sz w:val="28"/>
          <w:szCs w:val="28"/>
        </w:rPr>
      </w:pPr>
    </w:p>
    <w:p w:rsidR="003E6A75" w:rsidRDefault="003E6A75" w:rsidP="003E6A75">
      <w:pPr>
        <w:pStyle w:val="a8"/>
        <w:numPr>
          <w:ilvl w:val="0"/>
          <w:numId w:val="2"/>
        </w:numPr>
        <w:tabs>
          <w:tab w:val="left" w:pos="567"/>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3E6A75" w:rsidRDefault="003E6A75" w:rsidP="003E6A75">
      <w:pPr>
        <w:tabs>
          <w:tab w:val="left" w:pos="567"/>
        </w:tabs>
        <w:ind w:firstLine="567"/>
        <w:rPr>
          <w:rFonts w:ascii="Times New Roman" w:hAnsi="Times New Roman" w:cs="Courier New"/>
          <w:sz w:val="28"/>
          <w:szCs w:val="28"/>
        </w:rPr>
      </w:pPr>
      <w:r>
        <w:rPr>
          <w:rFonts w:ascii="Times New Roman" w:hAnsi="Times New Roman"/>
          <w:sz w:val="28"/>
          <w:szCs w:val="28"/>
        </w:rPr>
        <w:t xml:space="preserve">1) фамилия, имя и отчество гражданина, служащего (работника), представляющего сведения, </w:t>
      </w:r>
      <w:r>
        <w:rPr>
          <w:rFonts w:ascii="Times New Roman" w:hAnsi="Times New Roman" w:cs="Courier New"/>
          <w:sz w:val="28"/>
          <w:szCs w:val="28"/>
        </w:rPr>
        <w:t>его супруги и несовершеннолетнего ребенка</w:t>
      </w:r>
      <w:r>
        <w:rPr>
          <w:rFonts w:ascii="Times New Roman" w:hAnsi="Times New Roman"/>
          <w:sz w:val="28"/>
          <w:szCs w:val="28"/>
        </w:rPr>
        <w:t xml:space="preserve"> </w:t>
      </w:r>
      <w:r>
        <w:rPr>
          <w:rFonts w:ascii="Times New Roman" w:hAnsi="Times New Roman"/>
          <w:bCs/>
          <w:sz w:val="28"/>
          <w:szCs w:val="28"/>
        </w:rPr>
        <w:t>указываются (в именительном падеж</w:t>
      </w:r>
      <w:r>
        <w:rPr>
          <w:rFonts w:ascii="Times New Roman" w:hAnsi="Times New Roman" w:cs="Courier New"/>
          <w:color w:val="1F497D"/>
          <w:sz w:val="28"/>
          <w:szCs w:val="28"/>
        </w:rPr>
        <w:t>е</w:t>
      </w:r>
      <w:r>
        <w:rPr>
          <w:rFonts w:ascii="Times New Roman" w:hAnsi="Times New Roman"/>
          <w:bCs/>
          <w:sz w:val="28"/>
          <w:szCs w:val="28"/>
        </w:rPr>
        <w:t xml:space="preserve">) </w:t>
      </w:r>
      <w:r>
        <w:rPr>
          <w:rStyle w:val="a7"/>
          <w:rFonts w:ascii="Times New Roman" w:hAnsi="Times New Roman"/>
          <w:sz w:val="28"/>
          <w:szCs w:val="28"/>
        </w:rPr>
        <w:t>полностью, без</w:t>
      </w:r>
      <w:r>
        <w:rPr>
          <w:rStyle w:val="a7"/>
          <w:rFonts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w:t>
      </w:r>
      <w:r>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3E6A75" w:rsidRDefault="003E6A75" w:rsidP="003E6A75">
      <w:pPr>
        <w:tabs>
          <w:tab w:val="left" w:pos="567"/>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a7"/>
          <w:rFonts w:ascii="Times New Roman" w:hAnsi="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rsidR="003E6A75" w:rsidRDefault="003E6A75" w:rsidP="003E6A75">
      <w:pPr>
        <w:pStyle w:val="ConsPlusNonformat"/>
        <w:tabs>
          <w:tab w:val="left" w:pos="567"/>
        </w:tabs>
        <w:ind w:firstLine="567"/>
        <w:rPr>
          <w:rStyle w:val="a7"/>
          <w:rFonts w:ascii="Times New Roman" w:hAnsi="Times New Roman" w:cs="Times New Roman"/>
          <w:color w:val="000000"/>
        </w:rPr>
      </w:pPr>
      <w:r>
        <w:rPr>
          <w:rStyle w:val="a7"/>
          <w:rFonts w:ascii="Times New Roman" w:hAnsi="Times New Roman" w:cs="Times New Roman"/>
          <w:color w:val="000000"/>
          <w:sz w:val="28"/>
          <w:szCs w:val="28"/>
        </w:rPr>
        <w:t xml:space="preserve">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w:t>
      </w:r>
      <w:r>
        <w:rPr>
          <w:rStyle w:val="a7"/>
          <w:rFonts w:ascii="Times New Roman" w:hAnsi="Times New Roman" w:cs="Times New Roman"/>
          <w:color w:val="000000"/>
          <w:sz w:val="28"/>
          <w:szCs w:val="28"/>
        </w:rPr>
        <w:lastRenderedPageBreak/>
        <w:t>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3E6A75" w:rsidRDefault="003E6A75" w:rsidP="003E6A75">
      <w:pPr>
        <w:pStyle w:val="ConsPlusNonformat"/>
        <w:tabs>
          <w:tab w:val="left" w:pos="567"/>
        </w:tabs>
        <w:ind w:firstLine="567"/>
        <w:rPr>
          <w:rStyle w:val="a7"/>
          <w:rFonts w:ascii="Times New Roman" w:hAnsi="Times New Roman" w:cs="Times New Roman"/>
          <w:sz w:val="28"/>
          <w:szCs w:val="28"/>
        </w:rPr>
      </w:pPr>
      <w:r>
        <w:rPr>
          <w:rStyle w:val="a7"/>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Pr>
          <w:rFonts w:ascii="Times New Roman" w:hAnsi="Times New Roman"/>
          <w:sz w:val="28"/>
          <w:szCs w:val="28"/>
        </w:rPr>
        <w:t>или «находится на домашнем воспитании».</w:t>
      </w:r>
    </w:p>
    <w:p w:rsidR="003E6A75" w:rsidRDefault="003E6A75" w:rsidP="003E6A75">
      <w:pPr>
        <w:pStyle w:val="ConsPlusNonformat"/>
        <w:tabs>
          <w:tab w:val="left" w:pos="567"/>
        </w:tabs>
        <w:ind w:firstLine="567"/>
        <w:rPr>
          <w:rStyle w:val="a7"/>
          <w:rFonts w:ascii="Times New Roman" w:hAnsi="Times New Roman" w:cs="Times New Roman"/>
          <w:sz w:val="28"/>
          <w:szCs w:val="28"/>
        </w:rPr>
      </w:pPr>
      <w:r>
        <w:rPr>
          <w:rStyle w:val="a7"/>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szCs w:val="28"/>
        </w:rPr>
        <w:t xml:space="preserve"> или «домохозяйка» («домохозяин»)</w:t>
      </w:r>
      <w:r>
        <w:rPr>
          <w:rStyle w:val="a7"/>
          <w:rFonts w:ascii="Times New Roman" w:hAnsi="Times New Roman" w:cs="Times New Roman"/>
          <w:sz w:val="28"/>
          <w:szCs w:val="28"/>
        </w:rPr>
        <w:t>;</w:t>
      </w:r>
    </w:p>
    <w:p w:rsidR="003E6A75" w:rsidRDefault="003E6A75" w:rsidP="003E6A75">
      <w:pPr>
        <w:pStyle w:val="ConsPlusNonformat"/>
        <w:tabs>
          <w:tab w:val="left" w:pos="567"/>
        </w:tabs>
        <w:ind w:firstLine="567"/>
      </w:pPr>
      <w:r>
        <w:rPr>
          <w:rStyle w:val="a7"/>
          <w:rFonts w:ascii="Times New Roman" w:hAnsi="Times New Roman"/>
          <w:sz w:val="28"/>
          <w:szCs w:val="28"/>
        </w:rPr>
        <w:t>4)</w:t>
      </w:r>
      <w:r>
        <w:rPr>
          <w:rStyle w:val="a7"/>
          <w:rFonts w:ascii="Times New Roman" w:hAnsi="Times New Roman" w:cs="Times New Roman"/>
          <w:sz w:val="28"/>
          <w:szCs w:val="28"/>
        </w:rPr>
        <w:t xml:space="preserve"> при наличии на дату представления справки нескольких мест работы на титульном листе </w:t>
      </w:r>
      <w:r>
        <w:rPr>
          <w:rFonts w:ascii="Times New Roman" w:hAnsi="Times New Roman"/>
          <w:sz w:val="28"/>
          <w:szCs w:val="28"/>
        </w:rPr>
        <w:t>обязательно</w:t>
      </w:r>
      <w:r>
        <w:rPr>
          <w:rStyle w:val="a7"/>
          <w:rFonts w:ascii="Times New Roman" w:hAnsi="Times New Roman" w:cs="Times New Roman"/>
          <w:sz w:val="28"/>
          <w:szCs w:val="28"/>
        </w:rPr>
        <w:t xml:space="preserve"> указывается основное место работы, т.е. </w:t>
      </w:r>
      <w:r>
        <w:rPr>
          <w:rFonts w:ascii="Times New Roman" w:hAnsi="Times New Roman" w:cs="Times New Roman"/>
          <w:sz w:val="28"/>
          <w:szCs w:val="28"/>
        </w:rPr>
        <w:t xml:space="preserve">организация, в которой находится трудовая книжка. </w:t>
      </w:r>
      <w:r>
        <w:rPr>
          <w:rFonts w:ascii="Times New Roman" w:hAnsi="Times New Roman"/>
          <w:sz w:val="28"/>
          <w:szCs w:val="28"/>
        </w:rPr>
        <w:t>При этом рекомендуется указать и иные места работы.</w:t>
      </w:r>
    </w:p>
    <w:p w:rsidR="003E6A75" w:rsidRDefault="003E6A75" w:rsidP="003E6A75">
      <w:pPr>
        <w:pStyle w:val="ConsPlusNonformat"/>
        <w:tabs>
          <w:tab w:val="left" w:pos="567"/>
        </w:tabs>
        <w:ind w:firstLine="567"/>
        <w:rPr>
          <w:rFonts w:ascii="Times New Roman" w:hAnsi="Times New Roman"/>
          <w:sz w:val="28"/>
          <w:szCs w:val="28"/>
        </w:rPr>
      </w:pPr>
      <w:r>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3E6A75" w:rsidRDefault="003E6A75" w:rsidP="003E6A75">
      <w:pPr>
        <w:pStyle w:val="ConsPlusNonformat"/>
        <w:tabs>
          <w:tab w:val="left" w:pos="567"/>
        </w:tabs>
        <w:ind w:firstLine="567"/>
        <w:rPr>
          <w:rFonts w:ascii="Times New Roman" w:hAnsi="Times New Roman" w:cs="Times New Roman"/>
          <w:sz w:val="28"/>
          <w:szCs w:val="28"/>
        </w:rPr>
      </w:pPr>
      <w:r>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3E6A75" w:rsidRDefault="003E6A75" w:rsidP="003E6A75">
      <w:pPr>
        <w:pStyle w:val="ConsPlusNonformat"/>
        <w:tabs>
          <w:tab w:val="left" w:pos="567"/>
        </w:tabs>
        <w:ind w:firstLine="567"/>
        <w:rPr>
          <w:rFonts w:ascii="Times New Roman" w:hAnsi="Times New Roman" w:cs="Times New Roman"/>
          <w:sz w:val="28"/>
          <w:szCs w:val="28"/>
        </w:rPr>
      </w:pPr>
      <w:r>
        <w:rPr>
          <w:rStyle w:val="a7"/>
          <w:rFonts w:ascii="Times New Roman" w:hAnsi="Times New Roman" w:cs="Times New Roman"/>
          <w:color w:val="000000"/>
          <w:sz w:val="28"/>
          <w:szCs w:val="28"/>
        </w:rPr>
        <w:t>5) а</w:t>
      </w:r>
      <w:r>
        <w:rPr>
          <w:rFonts w:ascii="Times New Roman" w:hAnsi="Times New Roman" w:cs="Times New Roman"/>
          <w:bCs/>
          <w:sz w:val="28"/>
          <w:szCs w:val="28"/>
        </w:rPr>
        <w:t>дрес места регистрации у</w:t>
      </w:r>
      <w:r>
        <w:rPr>
          <w:rFonts w:ascii="Times New Roman" w:hAnsi="Times New Roman" w:cs="Times New Roman"/>
          <w:sz w:val="28"/>
          <w:szCs w:val="28"/>
        </w:rPr>
        <w:t xml:space="preserve">казывается </w:t>
      </w:r>
      <w:r>
        <w:rPr>
          <w:rStyle w:val="a7"/>
          <w:rFonts w:ascii="Times New Roman" w:hAnsi="Times New Roman" w:cs="Times New Roman"/>
          <w:sz w:val="28"/>
          <w:szCs w:val="28"/>
        </w:rPr>
        <w:t>по состоянию на дату представления справки</w:t>
      </w:r>
      <w:r>
        <w:rPr>
          <w:rStyle w:val="a7"/>
          <w:rFonts w:ascii="Times New Roman" w:hAnsi="Times New Roman" w:cs="Times New Roman"/>
          <w:color w:val="000000"/>
          <w:sz w:val="28"/>
          <w:szCs w:val="28"/>
        </w:rPr>
        <w:t xml:space="preserve"> </w:t>
      </w:r>
      <w:r>
        <w:rPr>
          <w:rFonts w:ascii="Times New Roman" w:hAnsi="Times New Roman" w:cs="Times New Roman"/>
          <w:sz w:val="28"/>
          <w:szCs w:val="28"/>
        </w:rPr>
        <w:t>на основании записи в паспорте</w:t>
      </w:r>
      <w:r>
        <w:rPr>
          <w:rStyle w:val="a7"/>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3E6A75" w:rsidRDefault="003E6A75" w:rsidP="003E6A75">
      <w:pPr>
        <w:tabs>
          <w:tab w:val="left" w:pos="567"/>
        </w:tabs>
        <w:ind w:firstLine="567"/>
        <w:rPr>
          <w:rStyle w:val="a7"/>
          <w:rFonts w:ascii="Times New Roman" w:hAnsi="Times New Roman" w:cs="Times New Roman"/>
          <w:color w:val="000000"/>
        </w:rPr>
      </w:pPr>
      <w:r>
        <w:rPr>
          <w:rStyle w:val="a7"/>
          <w:rFonts w:ascii="Times New Roman" w:hAnsi="Times New Roman"/>
          <w:color w:val="000000"/>
          <w:sz w:val="28"/>
          <w:szCs w:val="28"/>
        </w:rPr>
        <w:t xml:space="preserve">Неуказание </w:t>
      </w:r>
      <w:r>
        <w:rPr>
          <w:rFonts w:ascii="Times New Roman" w:hAnsi="Times New Roman"/>
          <w:sz w:val="28"/>
          <w:szCs w:val="28"/>
        </w:rPr>
        <w:t xml:space="preserve">страхового номера индивидуального лицевого счета (СНИЛС) </w:t>
      </w:r>
      <w:r>
        <w:rPr>
          <w:rStyle w:val="a7"/>
          <w:rFonts w:ascii="Times New Roman" w:hAnsi="Times New Roman"/>
          <w:color w:val="000000"/>
          <w:sz w:val="28"/>
          <w:szCs w:val="28"/>
        </w:rPr>
        <w:t>в справке, заполняемой с использованием СПО «Справки БК», не является нарушением.</w:t>
      </w:r>
    </w:p>
    <w:p w:rsidR="003E6A75" w:rsidRDefault="003E6A75" w:rsidP="003E6A75">
      <w:r>
        <w:rPr>
          <w:rFonts w:ascii="Times New Roman" w:hAnsi="Times New Roman"/>
          <w:sz w:val="28"/>
          <w:szCs w:val="28"/>
        </w:rPr>
        <w:br w:type="page"/>
      </w:r>
    </w:p>
    <w:p w:rsidR="003E6A75" w:rsidRDefault="003E6A75" w:rsidP="003E6A75">
      <w:pPr>
        <w:ind w:firstLine="0"/>
        <w:jc w:val="center"/>
        <w:rPr>
          <w:rFonts w:ascii="Times New Roman" w:hAnsi="Times New Roman"/>
          <w:b/>
          <w:sz w:val="28"/>
          <w:szCs w:val="28"/>
        </w:rPr>
      </w:pPr>
      <w:r>
        <w:rPr>
          <w:rFonts w:ascii="Times New Roman" w:hAnsi="Times New Roman"/>
          <w:b/>
          <w:sz w:val="28"/>
          <w:szCs w:val="28"/>
        </w:rPr>
        <w:lastRenderedPageBreak/>
        <w:t>РАЗДЕЛ 1. СВЕДЕНИЯ О ДОХОДАХ</w:t>
      </w:r>
    </w:p>
    <w:p w:rsidR="003E6A75" w:rsidRDefault="003E6A75" w:rsidP="003E6A75">
      <w:pPr>
        <w:ind w:firstLine="851"/>
        <w:jc w:val="center"/>
        <w:rPr>
          <w:rFonts w:ascii="Times New Roman" w:hAnsi="Times New Roman"/>
          <w:b/>
          <w:sz w:val="28"/>
          <w:szCs w:val="28"/>
        </w:rPr>
      </w:pP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3E6A75" w:rsidRDefault="003E6A75" w:rsidP="003E6A75">
      <w:pPr>
        <w:pStyle w:val="a8"/>
        <w:tabs>
          <w:tab w:val="left" w:pos="1134"/>
        </w:tabs>
        <w:ind w:left="0" w:firstLine="567"/>
        <w:rPr>
          <w:rFonts w:ascii="Times New Roman" w:hAnsi="Times New Roman"/>
          <w:b/>
          <w:sz w:val="28"/>
          <w:szCs w:val="28"/>
        </w:rPr>
      </w:pPr>
      <w:r>
        <w:rPr>
          <w:rFonts w:ascii="Times New Roman" w:hAnsi="Times New Roman"/>
          <w:b/>
          <w:sz w:val="28"/>
          <w:szCs w:val="28"/>
        </w:rPr>
        <w:t>Доход по основному месту работы</w:t>
      </w:r>
    </w:p>
    <w:p w:rsidR="003E6A75" w:rsidRDefault="003E6A75" w:rsidP="003E6A75">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3E6A75" w:rsidRDefault="003E6A75" w:rsidP="003E6A75">
      <w:pPr>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3E6A75" w:rsidRDefault="003E6A75" w:rsidP="003E6A75">
      <w:pPr>
        <w:pStyle w:val="a8"/>
        <w:ind w:left="0" w:firstLine="567"/>
        <w:rPr>
          <w:rFonts w:ascii="Times New Roman" w:hAnsi="Times New Roman"/>
          <w:b/>
          <w:sz w:val="28"/>
          <w:szCs w:val="28"/>
        </w:rPr>
      </w:pPr>
      <w:r>
        <w:rPr>
          <w:rFonts w:ascii="Times New Roman" w:hAnsi="Times New Roman"/>
          <w:b/>
          <w:sz w:val="28"/>
          <w:szCs w:val="28"/>
        </w:rPr>
        <w:t>Особенности заполнения данного раздела отдельными категориями лиц</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3E6A75" w:rsidRDefault="003E6A75" w:rsidP="003E6A75">
      <w:pPr>
        <w:pStyle w:val="a8"/>
        <w:ind w:left="0" w:firstLine="567"/>
        <w:rPr>
          <w:rFonts w:ascii="Times New Roman" w:hAnsi="Times New Roman"/>
          <w:sz w:val="28"/>
          <w:szCs w:val="28"/>
        </w:rPr>
      </w:pPr>
      <w:r>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3E6A75" w:rsidRDefault="003E6A75" w:rsidP="003E6A75">
      <w:pPr>
        <w:ind w:firstLine="567"/>
        <w:rPr>
          <w:rFonts w:ascii="Times New Roman" w:hAnsi="Times New Roman"/>
          <w:sz w:val="28"/>
          <w:szCs w:val="28"/>
        </w:rPr>
      </w:pPr>
      <w:r>
        <w:rPr>
          <w:rFonts w:ascii="Times New Roman" w:hAnsi="Times New Roman"/>
          <w:sz w:val="28"/>
          <w:szCs w:val="28"/>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lastRenderedPageBreak/>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3E6A75" w:rsidRDefault="003E6A75" w:rsidP="003E6A75">
      <w:pPr>
        <w:pStyle w:val="a8"/>
        <w:tabs>
          <w:tab w:val="left" w:pos="1276"/>
        </w:tabs>
        <w:ind w:left="0" w:firstLine="567"/>
        <w:rPr>
          <w:rFonts w:ascii="Times New Roman" w:hAnsi="Times New Roman"/>
          <w:b/>
          <w:sz w:val="28"/>
          <w:szCs w:val="28"/>
        </w:rPr>
      </w:pPr>
      <w:r>
        <w:rPr>
          <w:rFonts w:ascii="Times New Roman" w:hAnsi="Times New Roman"/>
          <w:b/>
          <w:sz w:val="28"/>
          <w:szCs w:val="28"/>
        </w:rPr>
        <w:t>Доход от педагогической и научной деятельности</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3E6A75" w:rsidRDefault="003E6A75" w:rsidP="003E6A75">
      <w:pPr>
        <w:pStyle w:val="a8"/>
        <w:ind w:left="0" w:firstLine="567"/>
        <w:rPr>
          <w:rFonts w:ascii="Times New Roman" w:hAnsi="Times New Roman"/>
          <w:b/>
          <w:sz w:val="28"/>
          <w:szCs w:val="28"/>
        </w:rPr>
      </w:pPr>
      <w:r>
        <w:rPr>
          <w:rFonts w:ascii="Times New Roman" w:hAnsi="Times New Roman"/>
          <w:b/>
          <w:sz w:val="28"/>
          <w:szCs w:val="28"/>
        </w:rPr>
        <w:t>Доход от иной творческой деятельности</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3E6A75" w:rsidRDefault="003E6A75" w:rsidP="003E6A75">
      <w:pPr>
        <w:pStyle w:val="Default"/>
        <w:numPr>
          <w:ilvl w:val="0"/>
          <w:numId w:val="2"/>
        </w:numPr>
        <w:ind w:left="0" w:firstLine="567"/>
        <w:rPr>
          <w:color w:val="auto"/>
          <w:sz w:val="28"/>
          <w:szCs w:val="28"/>
        </w:rPr>
      </w:pPr>
      <w:r>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3E6A75" w:rsidRDefault="003E6A75" w:rsidP="003E6A75">
      <w:pPr>
        <w:tabs>
          <w:tab w:val="left" w:pos="1134"/>
        </w:tabs>
        <w:ind w:firstLine="567"/>
        <w:rPr>
          <w:rFonts w:ascii="Times New Roman" w:hAnsi="Times New Roman"/>
          <w:b/>
          <w:sz w:val="28"/>
          <w:szCs w:val="28"/>
        </w:rPr>
      </w:pPr>
      <w:r>
        <w:rPr>
          <w:rFonts w:ascii="Times New Roman" w:hAnsi="Times New Roman"/>
          <w:b/>
          <w:sz w:val="28"/>
          <w:szCs w:val="28"/>
        </w:rPr>
        <w:t>Доход от вкладов в банках и иных кредитных организациях</w:t>
      </w:r>
    </w:p>
    <w:p w:rsidR="003E6A75" w:rsidRDefault="003E6A75" w:rsidP="003E6A75">
      <w:pPr>
        <w:pStyle w:val="a8"/>
        <w:numPr>
          <w:ilvl w:val="0"/>
          <w:numId w:val="2"/>
        </w:numPr>
        <w:ind w:left="0" w:firstLine="567"/>
        <w:rPr>
          <w:rFonts w:ascii="Times New Roman" w:hAnsi="Times New Roman"/>
          <w:sz w:val="36"/>
          <w:szCs w:val="28"/>
        </w:rPr>
      </w:pPr>
      <w:r>
        <w:rPr>
          <w:rFonts w:ascii="Times New Roman" w:hAnsi="Times New Roman"/>
          <w:sz w:val="36"/>
          <w:szCs w:val="28"/>
        </w:rPr>
        <w:t xml:space="preserve"> </w:t>
      </w: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Pr>
            <w:rStyle w:val="a3"/>
            <w:rFonts w:ascii="Times New Roman" w:hAnsi="Times New Roman"/>
            <w:color w:val="0000FF"/>
            <w:sz w:val="28"/>
            <w:szCs w:val="28"/>
          </w:rPr>
          <w:t>http://www.cbr.ru/currency_base/daily.aspx</w:t>
        </w:r>
      </w:hyperlink>
      <w:r>
        <w:rPr>
          <w:rFonts w:ascii="Times New Roman" w:hAnsi="Times New Roman"/>
          <w:sz w:val="28"/>
          <w:szCs w:val="28"/>
        </w:rPr>
        <w:t>.</w:t>
      </w:r>
    </w:p>
    <w:p w:rsidR="003E6A75" w:rsidRDefault="003E6A75" w:rsidP="003E6A75">
      <w:pPr>
        <w:ind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3E6A75" w:rsidRDefault="003E6A75" w:rsidP="003E6A75">
      <w:pPr>
        <w:pStyle w:val="a8"/>
        <w:tabs>
          <w:tab w:val="left" w:pos="1276"/>
        </w:tabs>
        <w:ind w:left="0" w:firstLine="567"/>
        <w:rPr>
          <w:rFonts w:ascii="Times New Roman" w:hAnsi="Times New Roman"/>
          <w:b/>
          <w:sz w:val="28"/>
          <w:szCs w:val="28"/>
        </w:rPr>
      </w:pPr>
      <w:r>
        <w:rPr>
          <w:rFonts w:ascii="Times New Roman" w:hAnsi="Times New Roman"/>
          <w:b/>
          <w:sz w:val="28"/>
          <w:szCs w:val="28"/>
        </w:rPr>
        <w:t>Доход от ценных бумаг и долей участия в коммерческих организациях</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3E6A75" w:rsidRDefault="003E6A75" w:rsidP="003E6A75">
      <w:pPr>
        <w:pStyle w:val="a8"/>
        <w:ind w:lef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E6A75" w:rsidRDefault="003E6A75" w:rsidP="003E6A75">
      <w:pPr>
        <w:pStyle w:val="a8"/>
        <w:tabs>
          <w:tab w:val="left" w:pos="1276"/>
        </w:tabs>
        <w:ind w:left="0" w:firstLine="567"/>
        <w:rPr>
          <w:rFonts w:ascii="Times New Roman" w:hAnsi="Times New Roman"/>
          <w:sz w:val="28"/>
          <w:szCs w:val="28"/>
        </w:rPr>
      </w:pPr>
      <w:r>
        <w:rPr>
          <w:rFonts w:ascii="Times New Roman" w:hAnsi="Times New Roman"/>
          <w:sz w:val="28"/>
          <w:szCs w:val="28"/>
        </w:rPr>
        <w:t>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Pr>
          <w:rFonts w:ascii="Times New Roman" w:hAnsi="Times New Roman"/>
          <w:sz w:val="28"/>
          <w:szCs w:val="28"/>
          <w:shd w:val="clear" w:color="auto" w:fill="FFFFFF"/>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3E6A75" w:rsidRDefault="003E6A75" w:rsidP="003E6A75">
      <w:pPr>
        <w:pStyle w:val="a8"/>
        <w:tabs>
          <w:tab w:val="left" w:pos="1276"/>
        </w:tabs>
        <w:ind w:left="0" w:firstLine="567"/>
        <w:rPr>
          <w:rFonts w:ascii="Times New Roman" w:hAnsi="Times New Roman"/>
          <w:b/>
          <w:sz w:val="28"/>
          <w:szCs w:val="28"/>
        </w:rPr>
      </w:pPr>
      <w:r>
        <w:rPr>
          <w:rFonts w:ascii="Times New Roman" w:hAnsi="Times New Roman"/>
          <w:b/>
          <w:sz w:val="28"/>
          <w:szCs w:val="28"/>
        </w:rPr>
        <w:lastRenderedPageBreak/>
        <w:t>Иные доходы</w:t>
      </w:r>
    </w:p>
    <w:p w:rsidR="003E6A75" w:rsidRDefault="003E6A75" w:rsidP="003E6A75">
      <w:pPr>
        <w:pStyle w:val="a6"/>
        <w:numPr>
          <w:ilvl w:val="0"/>
          <w:numId w:val="2"/>
        </w:numPr>
        <w:shd w:val="clear" w:color="auto" w:fill="auto"/>
        <w:tabs>
          <w:tab w:val="left" w:pos="142"/>
        </w:tabs>
        <w:spacing w:after="0" w:line="240" w:lineRule="auto"/>
        <w:ind w:left="0" w:firstLine="567"/>
        <w:rPr>
          <w:rStyle w:val="a7"/>
          <w:rFonts w:ascii="Times New Roman" w:hAnsi="Times New Roman" w:cs="Times New Roman"/>
          <w:color w:val="000000"/>
        </w:rPr>
      </w:pPr>
      <w:r>
        <w:rPr>
          <w:rStyle w:val="a7"/>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3E6A75" w:rsidRDefault="003E6A75" w:rsidP="003E6A75">
      <w:pPr>
        <w:pStyle w:val="a6"/>
        <w:shd w:val="clear" w:color="auto" w:fill="auto"/>
        <w:tabs>
          <w:tab w:val="left" w:pos="142"/>
        </w:tabs>
        <w:spacing w:after="0" w:line="240" w:lineRule="auto"/>
        <w:ind w:firstLine="567"/>
        <w:rPr>
          <w:rStyle w:val="a7"/>
          <w:rFonts w:ascii="Times New Roman" w:hAnsi="Times New Roman" w:cs="Times New Roman"/>
          <w:sz w:val="28"/>
          <w:szCs w:val="28"/>
        </w:rPr>
      </w:pPr>
      <w:r>
        <w:rPr>
          <w:rStyle w:val="a7"/>
          <w:rFonts w:ascii="Times New Roman" w:hAnsi="Times New Roman" w:cs="Times New Roman"/>
          <w:sz w:val="28"/>
          <w:szCs w:val="28"/>
        </w:rPr>
        <w:t xml:space="preserve">Так, например, в строке иные доходы могут быть указаны: </w:t>
      </w:r>
    </w:p>
    <w:p w:rsidR="003E6A75" w:rsidRDefault="003E6A75" w:rsidP="003E6A75">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sz w:val="28"/>
          <w:szCs w:val="28"/>
        </w:rPr>
      </w:pPr>
      <w:r>
        <w:rPr>
          <w:rStyle w:val="a7"/>
          <w:rFonts w:ascii="Times New Roman" w:hAnsi="Times New Roman" w:cs="Times New Roman"/>
          <w:sz w:val="28"/>
          <w:szCs w:val="28"/>
        </w:rPr>
        <w:t xml:space="preserve">пенсия </w:t>
      </w:r>
      <w:r>
        <w:rPr>
          <w:rFonts w:ascii="Times New Roman" w:hAnsi="Times New Roman"/>
          <w:sz w:val="28"/>
          <w:szCs w:val="28"/>
        </w:rPr>
        <w:t>(при этом разные виды пенсий (по возрасту и пенсия военнослужащего) не следует суммировать)</w:t>
      </w:r>
      <w:r>
        <w:rPr>
          <w:rStyle w:val="a7"/>
          <w:rFonts w:ascii="Times New Roman" w:hAnsi="Times New Roman" w:cs="Times New Roman"/>
          <w:sz w:val="28"/>
          <w:szCs w:val="28"/>
        </w:rPr>
        <w:t>;</w:t>
      </w:r>
    </w:p>
    <w:p w:rsidR="003E6A75" w:rsidRDefault="003E6A75" w:rsidP="003E6A75">
      <w:pPr>
        <w:pStyle w:val="a6"/>
        <w:numPr>
          <w:ilvl w:val="0"/>
          <w:numId w:val="8"/>
        </w:numPr>
        <w:shd w:val="clear" w:color="auto" w:fill="auto"/>
        <w:tabs>
          <w:tab w:val="left" w:pos="142"/>
          <w:tab w:val="left" w:pos="1134"/>
        </w:tabs>
        <w:spacing w:after="0" w:line="240" w:lineRule="auto"/>
        <w:ind w:left="0" w:firstLine="567"/>
      </w:pPr>
      <w:r>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3E6A75" w:rsidRDefault="003E6A75" w:rsidP="003E6A75">
      <w:pPr>
        <w:pStyle w:val="Default"/>
        <w:numPr>
          <w:ilvl w:val="0"/>
          <w:numId w:val="8"/>
        </w:numPr>
        <w:tabs>
          <w:tab w:val="left" w:pos="142"/>
          <w:tab w:val="left" w:pos="1134"/>
        </w:tabs>
        <w:ind w:left="0" w:firstLine="567"/>
        <w:rPr>
          <w:color w:val="auto"/>
          <w:sz w:val="28"/>
          <w:szCs w:val="28"/>
        </w:rPr>
      </w:pPr>
      <w:r>
        <w:rPr>
          <w:rStyle w:val="a7"/>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7"/>
          <w:sz w:val="28"/>
          <w:szCs w:val="28"/>
        </w:rPr>
        <w:t xml:space="preserve"> и др.</w:t>
      </w:r>
      <w:r>
        <w:rPr>
          <w:color w:val="auto"/>
          <w:sz w:val="28"/>
          <w:szCs w:val="28"/>
        </w:rPr>
        <w:t xml:space="preserve">), если данные выплаты не были включены в справку по форме 2-НДФЛ, выдаваемую по месту службы (работы); </w:t>
      </w:r>
    </w:p>
    <w:p w:rsidR="003E6A75" w:rsidRDefault="003E6A75" w:rsidP="003E6A75">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color w:val="000000"/>
        </w:rPr>
      </w:pPr>
      <w:r>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3E6A75" w:rsidRDefault="003E6A75" w:rsidP="003E6A75">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color w:val="000000"/>
          <w:sz w:val="28"/>
          <w:szCs w:val="28"/>
        </w:rPr>
      </w:pPr>
      <w:r>
        <w:rPr>
          <w:rStyle w:val="a7"/>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3E6A75" w:rsidRDefault="003E6A75" w:rsidP="003E6A75">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color w:val="000000"/>
          <w:sz w:val="28"/>
          <w:szCs w:val="28"/>
        </w:rPr>
      </w:pPr>
      <w:r>
        <w:rPr>
          <w:rStyle w:val="a7"/>
          <w:rFonts w:ascii="Times New Roman" w:hAnsi="Times New Roman" w:cs="Times New Roman"/>
          <w:color w:val="000000"/>
          <w:sz w:val="28"/>
          <w:szCs w:val="28"/>
        </w:rPr>
        <w:t>стипендия;</w:t>
      </w:r>
    </w:p>
    <w:p w:rsidR="003E6A75" w:rsidRDefault="003E6A75" w:rsidP="003E6A75">
      <w:pPr>
        <w:pStyle w:val="a8"/>
        <w:numPr>
          <w:ilvl w:val="0"/>
          <w:numId w:val="8"/>
        </w:numPr>
        <w:tabs>
          <w:tab w:val="left" w:pos="142"/>
          <w:tab w:val="left" w:pos="1134"/>
        </w:tabs>
        <w:ind w:left="0" w:firstLine="567"/>
      </w:pPr>
      <w:r>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3E6A75" w:rsidRDefault="003E6A75" w:rsidP="003E6A75">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rPr>
      </w:pPr>
      <w:r>
        <w:rPr>
          <w:rStyle w:val="a7"/>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E6A75" w:rsidRDefault="003E6A75" w:rsidP="003E6A75">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sz w:val="28"/>
          <w:szCs w:val="28"/>
        </w:rPr>
      </w:pPr>
      <w:r>
        <w:rPr>
          <w:rStyle w:val="a7"/>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7"/>
          <w:rFonts w:ascii="Times New Roman" w:hAnsi="Times New Roman" w:cs="Times New Roman"/>
          <w:b/>
          <w:color w:val="000000"/>
          <w:sz w:val="28"/>
          <w:szCs w:val="28"/>
        </w:rPr>
        <w:t xml:space="preserve"> </w:t>
      </w:r>
      <w:r>
        <w:rPr>
          <w:rStyle w:val="a7"/>
          <w:rFonts w:ascii="Times New Roman" w:hAnsi="Times New Roman" w:cs="Times New Roman"/>
          <w:color w:val="000000"/>
          <w:sz w:val="28"/>
          <w:szCs w:val="28"/>
        </w:rPr>
        <w:t xml:space="preserve">или иным родственникам. </w:t>
      </w:r>
    </w:p>
    <w:p w:rsidR="003E6A75" w:rsidRDefault="003E6A75" w:rsidP="003E6A75">
      <w:pPr>
        <w:pStyle w:val="a6"/>
        <w:shd w:val="clear" w:color="auto" w:fill="auto"/>
        <w:tabs>
          <w:tab w:val="left" w:pos="142"/>
          <w:tab w:val="left" w:pos="1134"/>
        </w:tabs>
        <w:spacing w:after="0" w:line="240" w:lineRule="auto"/>
        <w:ind w:firstLine="567"/>
      </w:pPr>
      <w:r>
        <w:rPr>
          <w:rStyle w:val="a7"/>
          <w:rFonts w:ascii="Times New Roman" w:hAnsi="Times New Roman" w:cs="Times New Roman"/>
          <w:color w:val="000000"/>
          <w:sz w:val="28"/>
          <w:szCs w:val="28"/>
        </w:rPr>
        <w:lastRenderedPageBreak/>
        <w:t xml:space="preserve">При этом </w:t>
      </w:r>
      <w:r>
        <w:rPr>
          <w:rStyle w:val="a7"/>
          <w:rFonts w:ascii="Times New Roman" w:hAnsi="Times New Roman" w:cs="Times New Roman"/>
          <w:sz w:val="28"/>
          <w:szCs w:val="28"/>
        </w:rPr>
        <w:t xml:space="preserve">рекомендуется </w:t>
      </w:r>
      <w:r>
        <w:rPr>
          <w:rStyle w:val="a7"/>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3E6A75" w:rsidRDefault="003E6A75" w:rsidP="003E6A75">
      <w:pPr>
        <w:pStyle w:val="a6"/>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3E6A75" w:rsidRDefault="003E6A75" w:rsidP="003E6A75">
      <w:pPr>
        <w:pStyle w:val="a6"/>
        <w:numPr>
          <w:ilvl w:val="0"/>
          <w:numId w:val="8"/>
        </w:numPr>
        <w:shd w:val="clear" w:color="auto" w:fill="auto"/>
        <w:tabs>
          <w:tab w:val="left" w:pos="142"/>
          <w:tab w:val="left" w:pos="1134"/>
        </w:tabs>
        <w:spacing w:after="0" w:line="240" w:lineRule="auto"/>
        <w:ind w:left="0" w:firstLine="567"/>
        <w:rPr>
          <w:rStyle w:val="11"/>
          <w:shd w:val="clear" w:color="auto" w:fill="FFFFFF"/>
        </w:rPr>
      </w:pPr>
      <w:r>
        <w:rPr>
          <w:rStyle w:val="a7"/>
          <w:rFonts w:ascii="Times New Roman" w:hAnsi="Times New Roman" w:cs="Times New Roman"/>
          <w:sz w:val="28"/>
          <w:szCs w:val="28"/>
        </w:rPr>
        <w:t xml:space="preserve">доходы по трудовым договорам по совместительству. </w:t>
      </w:r>
      <w:r>
        <w:rPr>
          <w:rStyle w:val="11"/>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E6A75" w:rsidRDefault="003E6A75" w:rsidP="003E6A75">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rPr>
      </w:pPr>
      <w:r>
        <w:rPr>
          <w:rStyle w:val="a7"/>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3E6A75" w:rsidRDefault="003E6A75" w:rsidP="003E6A75">
      <w:pPr>
        <w:pStyle w:val="a6"/>
        <w:numPr>
          <w:ilvl w:val="0"/>
          <w:numId w:val="8"/>
        </w:numPr>
        <w:shd w:val="clear" w:color="auto" w:fill="auto"/>
        <w:tabs>
          <w:tab w:val="left" w:pos="142"/>
          <w:tab w:val="left" w:pos="1134"/>
        </w:tabs>
        <w:spacing w:after="0" w:line="240" w:lineRule="auto"/>
        <w:ind w:left="0" w:firstLine="567"/>
        <w:rPr>
          <w:rStyle w:val="11"/>
          <w:color w:val="000000"/>
        </w:rPr>
      </w:pPr>
      <w:r>
        <w:rPr>
          <w:rStyle w:val="a7"/>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E6A75" w:rsidRDefault="003E6A75" w:rsidP="003E6A75">
      <w:pPr>
        <w:pStyle w:val="a6"/>
        <w:numPr>
          <w:ilvl w:val="0"/>
          <w:numId w:val="8"/>
        </w:numPr>
        <w:shd w:val="clear" w:color="auto" w:fill="auto"/>
        <w:tabs>
          <w:tab w:val="left" w:pos="142"/>
          <w:tab w:val="left" w:pos="1134"/>
        </w:tabs>
        <w:spacing w:after="0" w:line="240" w:lineRule="auto"/>
        <w:ind w:left="0" w:firstLine="567"/>
        <w:rPr>
          <w:shd w:val="clear" w:color="auto" w:fill="FFFFFF"/>
        </w:rPr>
      </w:pPr>
      <w:r>
        <w:rPr>
          <w:rFonts w:ascii="Times New Roman" w:eastAsia="Times New Roman" w:hAnsi="Times New Roman" w:cs="Times New Roman"/>
          <w:sz w:val="28"/>
          <w:szCs w:val="28"/>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E6A75" w:rsidRDefault="003E6A75" w:rsidP="003E6A75">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rPr>
      </w:pPr>
      <w:r>
        <w:rPr>
          <w:rFonts w:ascii="Times New Roman" w:eastAsia="Times New Roman" w:hAnsi="Times New Roman" w:cs="Times New Roman"/>
          <w:sz w:val="28"/>
          <w:szCs w:val="28"/>
        </w:rPr>
        <w:t>проценты по долговым обязательствам;</w:t>
      </w:r>
    </w:p>
    <w:p w:rsidR="003E6A75" w:rsidRDefault="003E6A75" w:rsidP="003E6A75">
      <w:pPr>
        <w:pStyle w:val="a6"/>
        <w:numPr>
          <w:ilvl w:val="0"/>
          <w:numId w:val="8"/>
        </w:numPr>
        <w:shd w:val="clear" w:color="auto" w:fill="auto"/>
        <w:tabs>
          <w:tab w:val="left" w:pos="142"/>
          <w:tab w:val="left" w:pos="1134"/>
        </w:tabs>
        <w:spacing w:after="0" w:line="240" w:lineRule="auto"/>
        <w:ind w:left="0" w:firstLine="567"/>
      </w:pPr>
      <w:r>
        <w:rPr>
          <w:rFonts w:ascii="Times New Roman" w:hAnsi="Times New Roman" w:cs="Times New Roman"/>
          <w:sz w:val="28"/>
          <w:szCs w:val="28"/>
        </w:rPr>
        <w:t>денежные средства, полученные в порядке дарения или наследования;</w:t>
      </w:r>
    </w:p>
    <w:p w:rsidR="003E6A75" w:rsidRDefault="003E6A75" w:rsidP="003E6A75">
      <w:pPr>
        <w:pStyle w:val="Default"/>
        <w:numPr>
          <w:ilvl w:val="0"/>
          <w:numId w:val="8"/>
        </w:numPr>
        <w:tabs>
          <w:tab w:val="left" w:pos="142"/>
          <w:tab w:val="left" w:pos="1134"/>
          <w:tab w:val="left" w:pos="1560"/>
        </w:tabs>
        <w:ind w:left="0" w:firstLine="567"/>
        <w:rPr>
          <w:sz w:val="28"/>
          <w:szCs w:val="28"/>
        </w:rPr>
      </w:pPr>
      <w:r>
        <w:rPr>
          <w:sz w:val="28"/>
          <w:szCs w:val="28"/>
        </w:rPr>
        <w:t xml:space="preserve">возмещение вреда, причиненного увечьем или иным повреждением здоровья; </w:t>
      </w:r>
    </w:p>
    <w:p w:rsidR="003E6A75" w:rsidRDefault="003E6A75" w:rsidP="003E6A75">
      <w:pPr>
        <w:pStyle w:val="Default"/>
        <w:numPr>
          <w:ilvl w:val="0"/>
          <w:numId w:val="8"/>
        </w:numPr>
        <w:tabs>
          <w:tab w:val="left" w:pos="142"/>
          <w:tab w:val="left" w:pos="1134"/>
          <w:tab w:val="left" w:pos="1560"/>
        </w:tabs>
        <w:ind w:left="0" w:firstLine="567"/>
        <w:rPr>
          <w:sz w:val="28"/>
          <w:szCs w:val="28"/>
        </w:rPr>
      </w:pPr>
      <w:r>
        <w:rPr>
          <w:sz w:val="28"/>
          <w:szCs w:val="28"/>
        </w:rPr>
        <w:t xml:space="preserve">выплаты, связанные с гибелью (смертью), выплаченные наследникам; </w:t>
      </w:r>
    </w:p>
    <w:p w:rsidR="003E6A75" w:rsidRDefault="003E6A75" w:rsidP="003E6A75">
      <w:pPr>
        <w:pStyle w:val="a8"/>
        <w:numPr>
          <w:ilvl w:val="0"/>
          <w:numId w:val="8"/>
        </w:numPr>
        <w:tabs>
          <w:tab w:val="left" w:pos="142"/>
          <w:tab w:val="left" w:pos="1134"/>
          <w:tab w:val="left" w:pos="1560"/>
        </w:tabs>
        <w:autoSpaceDE w:val="0"/>
        <w:autoSpaceDN w:val="0"/>
        <w:adjustRightInd w:val="0"/>
        <w:ind w:left="0" w:firstLine="567"/>
        <w:rPr>
          <w:rFonts w:ascii="Times New Roman" w:hAnsi="Times New Roman"/>
          <w:sz w:val="28"/>
          <w:szCs w:val="28"/>
        </w:rPr>
      </w:pPr>
      <w:r>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3E6A75" w:rsidRDefault="003E6A75" w:rsidP="003E6A75">
      <w:pPr>
        <w:pStyle w:val="Default"/>
        <w:numPr>
          <w:ilvl w:val="0"/>
          <w:numId w:val="8"/>
        </w:numPr>
        <w:tabs>
          <w:tab w:val="left" w:pos="142"/>
          <w:tab w:val="left" w:pos="1134"/>
          <w:tab w:val="left" w:pos="1560"/>
        </w:tabs>
        <w:ind w:left="0" w:firstLine="567"/>
        <w:rPr>
          <w:color w:val="auto"/>
          <w:sz w:val="28"/>
          <w:szCs w:val="28"/>
        </w:rPr>
      </w:pPr>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w:t>
      </w:r>
      <w:r>
        <w:rPr>
          <w:color w:val="auto"/>
          <w:sz w:val="28"/>
          <w:szCs w:val="28"/>
        </w:rPr>
        <w:lastRenderedPageBreak/>
        <w:t xml:space="preserve">включены в справку по форме 2-НДФЛ по месту службы (работы) и не отражены в строке «Доход по основному месту работы»; </w:t>
      </w:r>
    </w:p>
    <w:p w:rsidR="003E6A75" w:rsidRDefault="003E6A75" w:rsidP="003E6A75">
      <w:pPr>
        <w:pStyle w:val="a8"/>
        <w:numPr>
          <w:ilvl w:val="0"/>
          <w:numId w:val="8"/>
        </w:numPr>
        <w:tabs>
          <w:tab w:val="left" w:pos="142"/>
          <w:tab w:val="left" w:pos="1134"/>
        </w:tabs>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E6A75" w:rsidRDefault="003E6A75" w:rsidP="003E6A75">
      <w:pPr>
        <w:pStyle w:val="Default"/>
        <w:numPr>
          <w:ilvl w:val="0"/>
          <w:numId w:val="8"/>
        </w:numPr>
        <w:tabs>
          <w:tab w:val="left" w:pos="142"/>
          <w:tab w:val="left" w:pos="1134"/>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3E6A75" w:rsidRDefault="003E6A75" w:rsidP="003E6A75">
      <w:pPr>
        <w:pStyle w:val="a8"/>
        <w:numPr>
          <w:ilvl w:val="0"/>
          <w:numId w:val="8"/>
        </w:numPr>
        <w:tabs>
          <w:tab w:val="left" w:pos="1276"/>
        </w:tabs>
        <w:ind w:left="0" w:firstLine="567"/>
        <w:rPr>
          <w:sz w:val="28"/>
          <w:szCs w:val="28"/>
        </w:rPr>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3E6A75" w:rsidRDefault="003E6A75" w:rsidP="003E6A75">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color w:val="000000"/>
        </w:rPr>
      </w:pPr>
      <w:r>
        <w:rPr>
          <w:rStyle w:val="a7"/>
          <w:rFonts w:ascii="Times New Roman" w:hAnsi="Times New Roman" w:cs="Times New Roman"/>
          <w:color w:val="000000"/>
          <w:sz w:val="28"/>
          <w:szCs w:val="28"/>
        </w:rPr>
        <w:t> выигрыши в лотереях, тотализаторах, конкурсах и иных играх;</w:t>
      </w:r>
    </w:p>
    <w:p w:rsidR="003E6A75" w:rsidRDefault="003E6A75" w:rsidP="003E6A75">
      <w:pPr>
        <w:pStyle w:val="a6"/>
        <w:numPr>
          <w:ilvl w:val="0"/>
          <w:numId w:val="8"/>
        </w:numPr>
        <w:shd w:val="clear" w:color="auto" w:fill="auto"/>
        <w:tabs>
          <w:tab w:val="left" w:pos="851"/>
          <w:tab w:val="left" w:pos="1134"/>
        </w:tabs>
        <w:spacing w:after="0" w:line="240" w:lineRule="auto"/>
        <w:ind w:left="0" w:firstLine="567"/>
      </w:pPr>
      <w:r>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3E6A75" w:rsidRDefault="003E6A75" w:rsidP="003E6A75">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3E6A75" w:rsidRDefault="003E6A75" w:rsidP="003E6A75">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rsidR="003E6A75" w:rsidRDefault="003E6A75" w:rsidP="003E6A75">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42 настоящих Методических рекомендаций);</w:t>
      </w:r>
    </w:p>
    <w:p w:rsidR="003E6A75" w:rsidRDefault="003E6A75" w:rsidP="003E6A75">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3E6A75" w:rsidRDefault="003E6A75" w:rsidP="003E6A75">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w:t>
      </w:r>
    </w:p>
    <w:p w:rsidR="003E6A75" w:rsidRDefault="003E6A75" w:rsidP="003E6A75">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3E6A75" w:rsidRDefault="003E6A75" w:rsidP="003E6A75">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3E6A75" w:rsidRDefault="003E6A75" w:rsidP="003E6A75">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lastRenderedPageBreak/>
        <w:t>доход, полученный по договорам переуступки прав требования на строящиеся объекты недвижимости;</w:t>
      </w:r>
    </w:p>
    <w:p w:rsidR="003E6A75" w:rsidRDefault="003E6A75" w:rsidP="003E6A75">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3E6A75" w:rsidRDefault="003E6A75" w:rsidP="003E6A75">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3E6A75" w:rsidRDefault="003E6A75" w:rsidP="003E6A75">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служащему (работнику), его супруге (супругу) или несовершеннолетним детям;</w:t>
      </w:r>
    </w:p>
    <w:p w:rsidR="003E6A75" w:rsidRDefault="003E6A75" w:rsidP="003E6A75">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иные аналогичные выплаты.</w:t>
      </w:r>
    </w:p>
    <w:p w:rsidR="003E6A75" w:rsidRDefault="003E6A75" w:rsidP="003E6A75">
      <w:pPr>
        <w:pStyle w:val="a8"/>
        <w:numPr>
          <w:ilvl w:val="0"/>
          <w:numId w:val="2"/>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3E6A75" w:rsidRDefault="003E6A75" w:rsidP="003E6A75">
      <w:pPr>
        <w:pStyle w:val="a8"/>
        <w:numPr>
          <w:ilvl w:val="0"/>
          <w:numId w:val="2"/>
        </w:numPr>
        <w:autoSpaceDE w:val="0"/>
        <w:autoSpaceDN w:val="0"/>
        <w:adjustRightInd w:val="0"/>
        <w:ind w:left="0" w:firstLine="567"/>
        <w:rPr>
          <w:rFonts w:ascii="Times New Roman" w:hAnsi="Times New Roman"/>
          <w:sz w:val="28"/>
          <w:szCs w:val="28"/>
        </w:rPr>
      </w:pPr>
      <w:r>
        <w:rPr>
          <w:rFonts w:ascii="Times New Roman" w:eastAsia="Times New Roman" w:hAnsi="Times New Roman"/>
          <w:sz w:val="28"/>
          <w:szCs w:val="28"/>
          <w:lang w:eastAsia="ru-RU"/>
        </w:rPr>
        <w:t xml:space="preserve"> С учетом целей антико</w:t>
      </w:r>
      <w:r>
        <w:rPr>
          <w:rFonts w:ascii="Times New Roman" w:eastAsia="Times New Roman" w:hAnsi="Times New Roman"/>
          <w:color w:val="000000"/>
          <w:sz w:val="28"/>
          <w:szCs w:val="28"/>
          <w:lang w:eastAsia="ru-RU"/>
        </w:rPr>
        <w:t>р</w:t>
      </w:r>
      <w:r>
        <w:rPr>
          <w:rFonts w:ascii="Times New Roman" w:eastAsia="Times New Roman" w:hAnsi="Times New Roman"/>
          <w:sz w:val="28"/>
          <w:szCs w:val="28"/>
          <w:lang w:eastAsia="ru-RU"/>
        </w:rPr>
        <w:t>рупционного законодательства в строке 6 «Иные доходы»</w:t>
      </w:r>
      <w:r>
        <w:rPr>
          <w:rFonts w:ascii="Times New Roman" w:eastAsia="Times New Roman" w:hAnsi="Times New Roman"/>
          <w:b/>
          <w:sz w:val="28"/>
          <w:szCs w:val="28"/>
          <w:lang w:eastAsia="ru-RU"/>
        </w:rPr>
        <w:t xml:space="preserve"> не указываются </w:t>
      </w:r>
      <w:r>
        <w:rPr>
          <w:rFonts w:ascii="Times New Roman" w:eastAsia="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3E6A75" w:rsidRDefault="003E6A75" w:rsidP="003E6A75">
      <w:pPr>
        <w:autoSpaceDE w:val="0"/>
        <w:autoSpaceDN w:val="0"/>
        <w:adjustRightInd w:val="0"/>
        <w:ind w:firstLine="567"/>
        <w:rPr>
          <w:rFonts w:ascii="Times New Roman" w:hAnsi="Times New Roman"/>
          <w:sz w:val="28"/>
          <w:szCs w:val="28"/>
        </w:rPr>
      </w:pPr>
      <w:r>
        <w:rPr>
          <w:rFonts w:ascii="Times New Roman" w:hAnsi="Times New Roman"/>
          <w:sz w:val="28"/>
          <w:szCs w:val="28"/>
        </w:rPr>
        <w:t>1) со служебными командировками;</w:t>
      </w:r>
    </w:p>
    <w:p w:rsidR="003E6A75" w:rsidRDefault="003E6A75" w:rsidP="003E6A75">
      <w:pPr>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3E6A75" w:rsidRDefault="003E6A75" w:rsidP="003E6A75">
      <w:pPr>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3E6A75" w:rsidRDefault="003E6A75" w:rsidP="003E6A75">
      <w:pPr>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3E6A75" w:rsidRDefault="003E6A75" w:rsidP="003E6A75">
      <w:pPr>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rsidR="003E6A75" w:rsidRDefault="003E6A75" w:rsidP="003E6A75">
      <w:pPr>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rsidR="003E6A75" w:rsidRDefault="003E6A75" w:rsidP="003E6A75">
      <w:pPr>
        <w:autoSpaceDE w:val="0"/>
        <w:autoSpaceDN w:val="0"/>
        <w:adjustRightInd w:val="0"/>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rsidR="003E6A75" w:rsidRDefault="003E6A75" w:rsidP="003E6A75">
      <w:pPr>
        <w:autoSpaceDE w:val="0"/>
        <w:autoSpaceDN w:val="0"/>
        <w:adjustRightInd w:val="0"/>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3E6A75" w:rsidRDefault="003E6A75" w:rsidP="003E6A75">
      <w:pPr>
        <w:ind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rsidR="003E6A75" w:rsidRDefault="003E6A75" w:rsidP="003E6A75">
      <w:pPr>
        <w:ind w:firstLine="567"/>
        <w:rPr>
          <w:rFonts w:ascii="Times New Roman" w:hAnsi="Times New Roman"/>
          <w:sz w:val="28"/>
          <w:szCs w:val="28"/>
        </w:rPr>
      </w:pPr>
      <w:r>
        <w:rPr>
          <w:rFonts w:ascii="Times New Roman" w:hAnsi="Times New Roman"/>
          <w:sz w:val="28"/>
          <w:szCs w:val="28"/>
        </w:rPr>
        <w:t>9) в виде социального, имущественного, инвестиционного налогового вычета;</w:t>
      </w:r>
    </w:p>
    <w:p w:rsidR="003E6A75" w:rsidRDefault="003E6A75" w:rsidP="003E6A75">
      <w:pPr>
        <w:ind w:firstLine="567"/>
        <w:rPr>
          <w:rFonts w:ascii="Times New Roman" w:hAnsi="Times New Roman"/>
          <w:sz w:val="28"/>
          <w:szCs w:val="28"/>
        </w:rPr>
      </w:pPr>
      <w:r>
        <w:rPr>
          <w:rFonts w:ascii="Times New Roman" w:hAnsi="Times New Roman"/>
          <w:sz w:val="28"/>
          <w:szCs w:val="28"/>
        </w:rPr>
        <w:t>10) от продажи различного вида подарочных сертификатов (карт), выпущенных предприятиями торговли;</w:t>
      </w:r>
    </w:p>
    <w:p w:rsidR="003E6A75" w:rsidRDefault="003E6A75" w:rsidP="003E6A75">
      <w:pPr>
        <w:autoSpaceDE w:val="0"/>
        <w:autoSpaceDN w:val="0"/>
        <w:adjustRightInd w:val="0"/>
        <w:ind w:firstLine="567"/>
        <w:rPr>
          <w:rFonts w:ascii="Times New Roman" w:hAnsi="Times New Roman"/>
          <w:sz w:val="28"/>
          <w:szCs w:val="28"/>
        </w:rPr>
      </w:pPr>
      <w:r>
        <w:rPr>
          <w:rFonts w:ascii="Times New Roman" w:hAnsi="Times New Roman"/>
          <w:sz w:val="28"/>
          <w:szCs w:val="28"/>
        </w:rPr>
        <w:t>11) </w:t>
      </w:r>
      <w:r>
        <w:rPr>
          <w:rFonts w:ascii="Times New Roman" w:hAnsi="Times New Roman"/>
          <w:color w:val="000000"/>
          <w:sz w:val="28"/>
          <w:szCs w:val="28"/>
        </w:rPr>
        <w:t>в качестве бонусных баллов (</w:t>
      </w:r>
      <w:r>
        <w:rPr>
          <w:rFonts w:ascii="Times New Roman" w:hAnsi="Times New Roman"/>
          <w:sz w:val="28"/>
          <w:szCs w:val="28"/>
        </w:rPr>
        <w:t xml:space="preserve">«кэшбэк сервис»), бонусов на накопительных дисконтных картах, начисленных банками и иными </w:t>
      </w:r>
      <w:r>
        <w:rPr>
          <w:rFonts w:ascii="Times New Roman" w:hAnsi="Times New Roman"/>
          <w:sz w:val="28"/>
          <w:szCs w:val="28"/>
        </w:rPr>
        <w:lastRenderedPageBreak/>
        <w:t>организациями за пользование их услугами, в том числе в виде денежных средств;</w:t>
      </w:r>
    </w:p>
    <w:p w:rsidR="003E6A75" w:rsidRDefault="003E6A75" w:rsidP="003E6A75">
      <w:pPr>
        <w:autoSpaceDE w:val="0"/>
        <w:autoSpaceDN w:val="0"/>
        <w:adjustRightInd w:val="0"/>
        <w:ind w:firstLine="567"/>
        <w:rPr>
          <w:rFonts w:ascii="Times New Roman" w:hAnsi="Times New Roman"/>
          <w:sz w:val="28"/>
          <w:szCs w:val="28"/>
        </w:rPr>
      </w:pPr>
      <w:r>
        <w:rPr>
          <w:rFonts w:ascii="Times New Roman" w:hAnsi="Times New Roman"/>
          <w:sz w:val="28"/>
          <w:szCs w:val="28"/>
        </w:rPr>
        <w:t>12)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3E6A75" w:rsidRDefault="003E6A75" w:rsidP="003E6A7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13)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rsidR="003E6A75" w:rsidRDefault="003E6A75" w:rsidP="003E6A7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14) в качестве вознаграждения донорам за сданную кровь, ее компонентов (и иную помощь);</w:t>
      </w:r>
    </w:p>
    <w:p w:rsidR="003E6A75" w:rsidRDefault="003E6A75" w:rsidP="003E6A7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15)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3E6A75" w:rsidRDefault="003E6A75" w:rsidP="003E6A75">
      <w:pPr>
        <w:autoSpaceDE w:val="0"/>
        <w:autoSpaceDN w:val="0"/>
        <w:adjustRightInd w:val="0"/>
        <w:ind w:firstLine="567"/>
        <w:rPr>
          <w:rFonts w:ascii="Times New Roman" w:hAnsi="Times New Roman"/>
          <w:sz w:val="28"/>
          <w:szCs w:val="28"/>
        </w:rPr>
      </w:pPr>
      <w:r>
        <w:rPr>
          <w:rFonts w:ascii="Times New Roman" w:hAnsi="Times New Roman"/>
          <w:sz w:val="28"/>
          <w:szCs w:val="28"/>
        </w:rPr>
        <w:t>16) в качестве возмещения расходов на повышение профессионального уровня за счет средств представителя нанимателя (работодателя);</w:t>
      </w:r>
    </w:p>
    <w:p w:rsidR="003E6A75" w:rsidRDefault="003E6A75" w:rsidP="003E6A7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3E6A75" w:rsidRDefault="003E6A75" w:rsidP="003E6A7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18) в связи с переводом денежных средств между банковскими счетами супругов и несовершеннолетних детей;</w:t>
      </w:r>
    </w:p>
    <w:p w:rsidR="003E6A75" w:rsidRDefault="003E6A75" w:rsidP="003E6A7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19) в связи с возвратом денежных средств по несостоявшемуся договору купли-продажи;</w:t>
      </w:r>
    </w:p>
    <w:p w:rsidR="003E6A75" w:rsidRDefault="003E6A75" w:rsidP="003E6A7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3E6A75" w:rsidRDefault="003E6A75" w:rsidP="003E6A7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3E6A75" w:rsidRDefault="003E6A75" w:rsidP="003E6A7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22) на специальный избирательный счет в соответствии с</w:t>
      </w:r>
      <w:r>
        <w:rPr>
          <w:rStyle w:val="a7"/>
          <w:rFonts w:ascii="Times New Roman" w:hAnsi="Times New Roman"/>
          <w:color w:val="000000"/>
          <w:sz w:val="28"/>
          <w:szCs w:val="28"/>
        </w:rPr>
        <w:t xml:space="preserve"> Федеральным законом</w:t>
      </w:r>
      <w:r>
        <w:t xml:space="preserve"> </w:t>
      </w:r>
      <w:r>
        <w:rPr>
          <w:rStyle w:val="a7"/>
          <w:rFonts w:ascii="Times New Roman" w:hAnsi="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3E6A75" w:rsidRDefault="003E6A75" w:rsidP="003E6A75">
      <w:pPr>
        <w:tabs>
          <w:tab w:val="left" w:pos="709"/>
        </w:tabs>
        <w:autoSpaceDE w:val="0"/>
        <w:autoSpaceDN w:val="0"/>
        <w:adjustRightInd w:val="0"/>
        <w:ind w:firstLine="567"/>
        <w:rPr>
          <w:rFonts w:ascii="Times New Roman" w:hAnsi="Times New Roman"/>
          <w:sz w:val="28"/>
          <w:szCs w:val="28"/>
        </w:rPr>
      </w:pPr>
    </w:p>
    <w:p w:rsidR="003E6A75" w:rsidRDefault="003E6A75" w:rsidP="003E6A75">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t>РАЗДЕЛ 2. СВЕДЕНИЯ О РАСХОДАХ</w:t>
      </w:r>
    </w:p>
    <w:p w:rsidR="003E6A75" w:rsidRDefault="003E6A75" w:rsidP="003E6A75">
      <w:pPr>
        <w:ind w:firstLine="851"/>
        <w:jc w:val="center"/>
        <w:rPr>
          <w:rFonts w:ascii="Times New Roman" w:hAnsi="Times New Roman"/>
          <w:b/>
          <w:sz w:val="28"/>
          <w:szCs w:val="28"/>
        </w:rPr>
      </w:pP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lastRenderedPageBreak/>
        <w:t>Граждане, поступающие на службу (работу), раздел «Сведения о расходах» не заполняют.</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61 настоящих Методических рекомендаций оснований не является нарушением.</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Для цели реализации пункта 61 настоящих Методических рекомендаций при </w:t>
      </w:r>
      <w:r>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Pr>
          <w:rFonts w:ascii="Times New Roman" w:hAnsi="Times New Roman"/>
          <w:sz w:val="28"/>
          <w:szCs w:val="28"/>
        </w:rPr>
        <w:t>осуществления расходов по сделке (сделкам)</w:t>
      </w:r>
      <w:r>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Pr>
          <w:rFonts w:ascii="Times New Roman" w:hAnsi="Times New Roman"/>
          <w:sz w:val="28"/>
          <w:szCs w:val="28"/>
        </w:rPr>
        <w:t>за три последних года, предшествующих отчетному периоду.</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rsidR="003E6A75" w:rsidRDefault="003E6A75" w:rsidP="003E6A75">
      <w:pPr>
        <w:pStyle w:val="a8"/>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3E6A75" w:rsidRDefault="003E6A75" w:rsidP="003E6A75">
      <w:pPr>
        <w:ind w:firstLine="567"/>
        <w:rPr>
          <w:rFonts w:ascii="Times New Roman" w:hAnsi="Times New Roman"/>
          <w:sz w:val="28"/>
          <w:szCs w:val="28"/>
        </w:rPr>
      </w:pPr>
      <w:r>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3E6A75" w:rsidRDefault="003E6A75" w:rsidP="003E6A75">
      <w:pPr>
        <w:ind w:firstLine="567"/>
        <w:rPr>
          <w:rFonts w:ascii="Times New Roman" w:hAnsi="Times New Roman"/>
          <w:sz w:val="28"/>
          <w:szCs w:val="28"/>
        </w:rPr>
      </w:pPr>
      <w:r>
        <w:rPr>
          <w:rFonts w:ascii="Times New Roman" w:hAnsi="Times New Roman"/>
          <w:sz w:val="28"/>
          <w:szCs w:val="28"/>
        </w:rPr>
        <w:lastRenderedPageBreak/>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3E6A75" w:rsidRDefault="003E6A75" w:rsidP="003E6A75">
      <w:pPr>
        <w:pStyle w:val="ConsPlusNormal"/>
        <w:numPr>
          <w:ilvl w:val="0"/>
          <w:numId w:val="2"/>
        </w:numPr>
        <w:ind w:left="0" w:firstLine="567"/>
        <w:jc w:val="both"/>
      </w:pPr>
      <w:r>
        <w:t xml:space="preserve">В графе </w:t>
      </w:r>
      <w:r>
        <w:rPr>
          <w:b/>
        </w:rPr>
        <w:t xml:space="preserve">«Основания приобретения имущества» </w:t>
      </w:r>
      <w:r>
        <w:t>указываются регистрационный номер и дата записи в Едином государственном реестре недвижимости (ЕГРН)</w:t>
      </w:r>
      <w:r>
        <w:rPr>
          <w:bCs/>
        </w:rPr>
        <w:t xml:space="preserve">. Также указываются </w:t>
      </w:r>
      <w: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3E6A75" w:rsidRDefault="003E6A75" w:rsidP="003E6A75">
      <w:pPr>
        <w:pStyle w:val="ConsPlusNormal"/>
        <w:numPr>
          <w:ilvl w:val="0"/>
          <w:numId w:val="2"/>
        </w:numPr>
        <w:ind w:left="0" w:firstLine="567"/>
        <w:jc w:val="both"/>
      </w:pPr>
      <w:r>
        <w:rPr>
          <w:b/>
        </w:rPr>
        <w:t>Особенности заполнения раздела «Сведения о расходах»</w:t>
      </w:r>
      <w:r>
        <w:t>:</w:t>
      </w:r>
    </w:p>
    <w:p w:rsidR="003E6A75" w:rsidRDefault="003E6A75" w:rsidP="003E6A75">
      <w:pPr>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w:t>
      </w:r>
      <w:r>
        <w:rPr>
          <w:rFonts w:ascii="Times New Roman" w:hAnsi="Times New Roman"/>
          <w:sz w:val="28"/>
          <w:szCs w:val="28"/>
        </w:rPr>
        <w:lastRenderedPageBreak/>
        <w:t xml:space="preserve">(работника) и его супруги (супруга) за три последних года, предшествующих совершению сделки. </w:t>
      </w:r>
    </w:p>
    <w:p w:rsidR="003E6A75" w:rsidRDefault="003E6A75" w:rsidP="003E6A75">
      <w:pPr>
        <w:autoSpaceDE w:val="0"/>
        <w:autoSpaceDN w:val="0"/>
        <w:adjustRightInd w:val="0"/>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3E6A75" w:rsidRDefault="003E6A75" w:rsidP="003E6A75">
      <w:pPr>
        <w:ind w:firstLine="567"/>
        <w:rPr>
          <w:rFonts w:ascii="Times New Roman" w:hAnsi="Times New Roman"/>
          <w:sz w:val="28"/>
          <w:szCs w:val="28"/>
        </w:rPr>
      </w:pPr>
      <w:r>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3E6A75" w:rsidRDefault="003E6A75" w:rsidP="003E6A75">
      <w:pPr>
        <w:shd w:val="clear" w:color="auto" w:fill="FFFFFF"/>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справки;</w:t>
      </w:r>
    </w:p>
    <w:p w:rsidR="003E6A75" w:rsidRDefault="003E6A75" w:rsidP="003E6A75">
      <w:pPr>
        <w:autoSpaceDE w:val="0"/>
        <w:autoSpaceDN w:val="0"/>
        <w:adjustRightInd w:val="0"/>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3E6A75" w:rsidRDefault="003E6A75" w:rsidP="003E6A75">
      <w:pPr>
        <w:autoSpaceDE w:val="0"/>
        <w:autoSpaceDN w:val="0"/>
        <w:adjustRightInd w:val="0"/>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3E6A75" w:rsidRDefault="003E6A75" w:rsidP="003E6A75">
      <w:pPr>
        <w:autoSpaceDE w:val="0"/>
        <w:autoSpaceDN w:val="0"/>
        <w:adjustRightInd w:val="0"/>
        <w:ind w:firstLine="851"/>
        <w:rPr>
          <w:rFonts w:ascii="Times New Roman" w:hAnsi="Times New Roman"/>
          <w:sz w:val="24"/>
          <w:szCs w:val="28"/>
        </w:rPr>
      </w:pPr>
    </w:p>
    <w:p w:rsidR="003E6A75" w:rsidRDefault="003E6A75" w:rsidP="003E6A75">
      <w:pPr>
        <w:autoSpaceDE w:val="0"/>
        <w:autoSpaceDN w:val="0"/>
        <w:adjustRightInd w:val="0"/>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РАЗДЕЛ 3. СВЕДЕНИЯ ОБ ИМУЩЕСТВЕ</w:t>
      </w:r>
    </w:p>
    <w:p w:rsidR="003E6A75" w:rsidRDefault="003E6A75" w:rsidP="003E6A75">
      <w:pPr>
        <w:autoSpaceDE w:val="0"/>
        <w:autoSpaceDN w:val="0"/>
        <w:adjustRightInd w:val="0"/>
        <w:ind w:firstLine="851"/>
        <w:jc w:val="center"/>
        <w:rPr>
          <w:rFonts w:ascii="Times New Roman" w:eastAsia="Times New Roman" w:hAnsi="Times New Roman"/>
          <w:sz w:val="24"/>
          <w:szCs w:val="28"/>
          <w:lang w:eastAsia="ru-RU"/>
        </w:rPr>
      </w:pPr>
    </w:p>
    <w:p w:rsidR="003E6A75" w:rsidRDefault="003E6A75" w:rsidP="003E6A75">
      <w:pPr>
        <w:autoSpaceDE w:val="0"/>
        <w:autoSpaceDN w:val="0"/>
        <w:adjustRightInd w:val="0"/>
        <w:ind w:firstLine="567"/>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Подраздел 3.1 Недвижимое имущество</w:t>
      </w:r>
    </w:p>
    <w:p w:rsidR="003E6A75" w:rsidRDefault="003E6A75" w:rsidP="003E6A75">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w:t>
      </w:r>
      <w:r>
        <w:rPr>
          <w:rFonts w:ascii="Times New Roman" w:hAnsi="Times New Roman"/>
          <w:sz w:val="28"/>
          <w:szCs w:val="28"/>
        </w:rPr>
        <w:lastRenderedPageBreak/>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3E6A75" w:rsidRDefault="003E6A75" w:rsidP="003E6A75">
      <w:pPr>
        <w:ind w:firstLine="567"/>
        <w:rPr>
          <w:rFonts w:ascii="Times New Roman" w:hAnsi="Times New Roman"/>
          <w:sz w:val="28"/>
          <w:szCs w:val="28"/>
        </w:rPr>
      </w:pPr>
      <w:r>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3E6A75" w:rsidRDefault="003E6A75" w:rsidP="003E6A75">
      <w:pPr>
        <w:pStyle w:val="a8"/>
        <w:numPr>
          <w:ilvl w:val="0"/>
          <w:numId w:val="2"/>
        </w:numPr>
        <w:autoSpaceDE w:val="0"/>
        <w:autoSpaceDN w:val="0"/>
        <w:adjustRightInd w:val="0"/>
        <w:ind w:left="0" w:firstLine="567"/>
        <w:outlineLvl w:val="1"/>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3E6A75" w:rsidRDefault="003E6A75" w:rsidP="003E6A75">
      <w:pPr>
        <w:pStyle w:val="a8"/>
        <w:numPr>
          <w:ilvl w:val="0"/>
          <w:numId w:val="2"/>
        </w:numPr>
        <w:autoSpaceDE w:val="0"/>
        <w:autoSpaceDN w:val="0"/>
        <w:adjustRightInd w:val="0"/>
        <w:ind w:left="0" w:firstLine="567"/>
        <w:outlineLvl w:val="1"/>
        <w:rPr>
          <w:rFonts w:ascii="Times New Roman" w:hAnsi="Times New Roman"/>
          <w:sz w:val="28"/>
          <w:szCs w:val="28"/>
        </w:rPr>
      </w:pPr>
      <w:r>
        <w:rPr>
          <w:rStyle w:val="a7"/>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3E6A75" w:rsidRDefault="003E6A75" w:rsidP="003E6A75">
      <w:pPr>
        <w:pStyle w:val="a8"/>
        <w:ind w:left="0" w:firstLine="567"/>
        <w:rPr>
          <w:rFonts w:ascii="Times New Roman" w:hAnsi="Times New Roman"/>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3E6A75" w:rsidRDefault="003E6A75" w:rsidP="003E6A75">
      <w:pPr>
        <w:autoSpaceDE w:val="0"/>
        <w:autoSpaceDN w:val="0"/>
        <w:adjustRightInd w:val="0"/>
        <w:ind w:firstLine="567"/>
        <w:rPr>
          <w:rFonts w:ascii="Times New Roman" w:hAnsi="Times New Roman"/>
          <w:sz w:val="28"/>
          <w:szCs w:val="28"/>
          <w:lang w:eastAsia="ru-RU"/>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rsidR="003E6A75" w:rsidRDefault="003E6A75" w:rsidP="003E6A75">
      <w:pPr>
        <w:autoSpaceDE w:val="0"/>
        <w:autoSpaceDN w:val="0"/>
        <w:adjustRightInd w:val="0"/>
        <w:ind w:firstLine="567"/>
        <w:rPr>
          <w:rFonts w:ascii="Times New Roman" w:hAnsi="Times New Roman"/>
          <w:sz w:val="28"/>
          <w:szCs w:val="28"/>
          <w:lang w:eastAsia="ru-RU"/>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w:t>
      </w:r>
      <w:r>
        <w:rPr>
          <w:rFonts w:ascii="Times New Roman" w:hAnsi="Times New Roman"/>
          <w:sz w:val="28"/>
          <w:szCs w:val="28"/>
        </w:rPr>
        <w:lastRenderedPageBreak/>
        <w:t>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Pr>
          <w:rFonts w:ascii="Times New Roman" w:hAnsi="Times New Roman"/>
          <w:color w:val="FF0000"/>
          <w:sz w:val="28"/>
          <w:szCs w:val="28"/>
        </w:rPr>
        <w:t xml:space="preserve"> </w:t>
      </w:r>
    </w:p>
    <w:p w:rsidR="003E6A75" w:rsidRDefault="003E6A75" w:rsidP="003E6A75">
      <w:pPr>
        <w:pStyle w:val="a8"/>
        <w:numPr>
          <w:ilvl w:val="0"/>
          <w:numId w:val="2"/>
        </w:numPr>
        <w:ind w:left="0" w:firstLine="567"/>
        <w:rPr>
          <w:rStyle w:val="a7"/>
          <w:rFonts w:ascii="Times New Roman" w:hAnsi="Times New Roman" w:cs="Times New Roman"/>
        </w:rPr>
      </w:pPr>
      <w:r>
        <w:rPr>
          <w:rStyle w:val="a7"/>
          <w:rFonts w:ascii="Times New Roman" w:hAnsi="Times New Roman"/>
          <w:color w:val="000000"/>
          <w:sz w:val="28"/>
          <w:szCs w:val="28"/>
        </w:rPr>
        <w:t xml:space="preserve">При наличии в собственности </w:t>
      </w:r>
      <w:r>
        <w:rPr>
          <w:rStyle w:val="a7"/>
          <w:rFonts w:ascii="Times New Roman" w:hAnsi="Times New Roman"/>
          <w:b/>
          <w:color w:val="000000"/>
          <w:sz w:val="28"/>
          <w:szCs w:val="28"/>
        </w:rPr>
        <w:t>жилого или садового дома,</w:t>
      </w:r>
      <w:r>
        <w:rPr>
          <w:rStyle w:val="a7"/>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3E6A75" w:rsidRDefault="003E6A75" w:rsidP="003E6A75">
      <w:pPr>
        <w:pStyle w:val="a8"/>
        <w:numPr>
          <w:ilvl w:val="0"/>
          <w:numId w:val="2"/>
        </w:numPr>
        <w:ind w:left="0" w:firstLine="567"/>
      </w:pPr>
      <w:r>
        <w:rPr>
          <w:rFonts w:ascii="Times New Roman" w:hAnsi="Times New Roman"/>
          <w:sz w:val="28"/>
          <w:szCs w:val="28"/>
        </w:rPr>
        <w:t>При заполнении пункта 3 «</w:t>
      </w:r>
      <w:r>
        <w:rPr>
          <w:rFonts w:ascii="Times New Roman" w:hAnsi="Times New Roman"/>
          <w:b/>
          <w:sz w:val="28"/>
          <w:szCs w:val="28"/>
        </w:rPr>
        <w:t>Квартиры</w:t>
      </w:r>
      <w:r>
        <w:rPr>
          <w:rFonts w:ascii="Times New Roman" w:hAnsi="Times New Roman"/>
          <w:sz w:val="28"/>
          <w:szCs w:val="28"/>
        </w:rPr>
        <w:t>» соответственно вносятся сведения о ней, например 2-комнатная квартира.</w:t>
      </w:r>
    </w:p>
    <w:p w:rsidR="003E6A75" w:rsidRDefault="003E6A75" w:rsidP="003E6A75">
      <w:pPr>
        <w:pStyle w:val="a8"/>
        <w:numPr>
          <w:ilvl w:val="0"/>
          <w:numId w:val="2"/>
        </w:numPr>
        <w:autoSpaceDE w:val="0"/>
        <w:autoSpaceDN w:val="0"/>
        <w:adjustRightInd w:val="0"/>
        <w:ind w:left="0" w:firstLine="567"/>
        <w:rPr>
          <w:rFonts w:ascii="Times New Roman" w:hAnsi="Times New Roman"/>
          <w:sz w:val="28"/>
          <w:szCs w:val="28"/>
        </w:rPr>
      </w:pPr>
      <w:r>
        <w:rPr>
          <w:rStyle w:val="a7"/>
          <w:rFonts w:ascii="Times New Roman" w:hAnsi="Times New Roman"/>
          <w:color w:val="000000"/>
          <w:sz w:val="28"/>
          <w:szCs w:val="28"/>
        </w:rPr>
        <w:t>В строке 4 «</w:t>
      </w:r>
      <w:r>
        <w:rPr>
          <w:rStyle w:val="a7"/>
          <w:rFonts w:ascii="Times New Roman" w:hAnsi="Times New Roman"/>
          <w:b/>
          <w:color w:val="000000"/>
          <w:sz w:val="28"/>
          <w:szCs w:val="28"/>
        </w:rPr>
        <w:t>Гаражи</w:t>
      </w:r>
      <w:r>
        <w:rPr>
          <w:rStyle w:val="a7"/>
          <w:rFonts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a7"/>
          <w:rFonts w:ascii="Times New Roman" w:hAnsi="Times New Roman"/>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a7"/>
          <w:rFonts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w:t>
      </w:r>
      <w:r>
        <w:rPr>
          <w:rFonts w:ascii="Times New Roman" w:hAnsi="Times New Roman"/>
          <w:sz w:val="28"/>
          <w:szCs w:val="28"/>
        </w:rPr>
        <w:lastRenderedPageBreak/>
        <w:t xml:space="preserve">или наименование организации). Для долевой собственности дополнительно указывается доля лица, сведения об имуществе которого представляются. </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3E6A75" w:rsidRDefault="003E6A75" w:rsidP="003E6A75">
      <w:pPr>
        <w:ind w:firstLine="567"/>
        <w:rPr>
          <w:rFonts w:ascii="Times New Roman" w:hAnsi="Times New Roman"/>
          <w:sz w:val="28"/>
          <w:szCs w:val="28"/>
        </w:rPr>
      </w:pPr>
      <w:r>
        <w:rPr>
          <w:rFonts w:ascii="Times New Roman" w:hAnsi="Times New Roman"/>
          <w:sz w:val="28"/>
          <w:szCs w:val="28"/>
        </w:rPr>
        <w:t>1) субъект Российской Федерации;</w:t>
      </w:r>
    </w:p>
    <w:p w:rsidR="003E6A75" w:rsidRDefault="003E6A75" w:rsidP="003E6A75">
      <w:pPr>
        <w:ind w:firstLine="567"/>
        <w:rPr>
          <w:rFonts w:ascii="Times New Roman" w:hAnsi="Times New Roman"/>
          <w:sz w:val="28"/>
          <w:szCs w:val="28"/>
        </w:rPr>
      </w:pPr>
      <w:r>
        <w:rPr>
          <w:rFonts w:ascii="Times New Roman" w:hAnsi="Times New Roman"/>
          <w:sz w:val="28"/>
          <w:szCs w:val="28"/>
        </w:rPr>
        <w:t>2) район;</w:t>
      </w:r>
    </w:p>
    <w:p w:rsidR="003E6A75" w:rsidRDefault="003E6A75" w:rsidP="003E6A75">
      <w:pPr>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rsidR="003E6A75" w:rsidRDefault="003E6A75" w:rsidP="003E6A75">
      <w:pPr>
        <w:ind w:firstLine="567"/>
        <w:rPr>
          <w:rFonts w:ascii="Times New Roman" w:hAnsi="Times New Roman"/>
          <w:sz w:val="28"/>
          <w:szCs w:val="28"/>
        </w:rPr>
      </w:pPr>
      <w:r>
        <w:rPr>
          <w:rFonts w:ascii="Times New Roman" w:hAnsi="Times New Roman"/>
          <w:sz w:val="28"/>
          <w:szCs w:val="28"/>
        </w:rPr>
        <w:t>4) улица (проспект, переулок и т.д.);</w:t>
      </w:r>
    </w:p>
    <w:p w:rsidR="003E6A75" w:rsidRDefault="003E6A75" w:rsidP="003E6A75">
      <w:pPr>
        <w:pStyle w:val="ConsPlusNonformat"/>
        <w:ind w:firstLine="567"/>
        <w:rPr>
          <w:rFonts w:ascii="Times New Roman" w:hAnsi="Times New Roman" w:cs="Times New Roman"/>
          <w:sz w:val="28"/>
          <w:szCs w:val="28"/>
        </w:rPr>
      </w:pPr>
      <w:r>
        <w:rPr>
          <w:rFonts w:ascii="Times New Roman" w:hAnsi="Times New Roman" w:cs="Times New Roman"/>
          <w:sz w:val="28"/>
          <w:szCs w:val="28"/>
        </w:rPr>
        <w:t>5) номер дома (владения, участка), корпуса (строения), квартиры.</w:t>
      </w:r>
    </w:p>
    <w:p w:rsidR="003E6A75" w:rsidRDefault="003E6A75" w:rsidP="003E6A75">
      <w:pPr>
        <w:pStyle w:val="ConsPlusNonformat"/>
        <w:ind w:firstLine="567"/>
        <w:rPr>
          <w:rFonts w:ascii="Times New Roman" w:hAnsi="Times New Roman" w:cs="Times New Roman"/>
          <w:sz w:val="28"/>
          <w:szCs w:val="28"/>
        </w:rPr>
      </w:pPr>
      <w:r>
        <w:rPr>
          <w:rFonts w:ascii="Times New Roman" w:hAnsi="Times New Roman" w:cs="Times New Roman"/>
          <w:sz w:val="28"/>
          <w:szCs w:val="28"/>
        </w:rPr>
        <w:t>Также рекомендуется указывать индекс.</w:t>
      </w:r>
    </w:p>
    <w:p w:rsidR="003E6A75" w:rsidRDefault="003E6A75" w:rsidP="003E6A75">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rsidR="003E6A75" w:rsidRDefault="003E6A75" w:rsidP="003E6A75">
      <w:pPr>
        <w:autoSpaceDE w:val="0"/>
        <w:autoSpaceDN w:val="0"/>
        <w:adjustRightInd w:val="0"/>
        <w:ind w:firstLine="567"/>
        <w:rPr>
          <w:rFonts w:ascii="Times New Roman" w:hAnsi="Times New Roman"/>
          <w:sz w:val="28"/>
          <w:szCs w:val="28"/>
        </w:rPr>
      </w:pPr>
      <w:r>
        <w:rPr>
          <w:rFonts w:ascii="Times New Roman" w:hAnsi="Times New Roman"/>
          <w:sz w:val="28"/>
          <w:szCs w:val="28"/>
        </w:rPr>
        <w:t>1) наименование государства;</w:t>
      </w:r>
    </w:p>
    <w:p w:rsidR="003E6A75" w:rsidRDefault="003E6A75" w:rsidP="003E6A75">
      <w:pPr>
        <w:autoSpaceDE w:val="0"/>
        <w:autoSpaceDN w:val="0"/>
        <w:adjustRightInd w:val="0"/>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rsidR="003E6A75" w:rsidRDefault="003E6A75" w:rsidP="003E6A75">
      <w:pPr>
        <w:autoSpaceDE w:val="0"/>
        <w:autoSpaceDN w:val="0"/>
        <w:adjustRightInd w:val="0"/>
        <w:ind w:firstLine="567"/>
        <w:rPr>
          <w:rFonts w:ascii="Times New Roman" w:hAnsi="Times New Roman"/>
          <w:strike/>
          <w:sz w:val="28"/>
          <w:szCs w:val="28"/>
        </w:rPr>
      </w:pPr>
      <w:r>
        <w:rPr>
          <w:rFonts w:ascii="Times New Roman" w:hAnsi="Times New Roman"/>
          <w:sz w:val="28"/>
          <w:szCs w:val="28"/>
        </w:rPr>
        <w:t>3) почтовый адрес.</w:t>
      </w:r>
    </w:p>
    <w:p w:rsidR="003E6A75" w:rsidRDefault="003E6A75" w:rsidP="003E6A75">
      <w:pPr>
        <w:pStyle w:val="a8"/>
        <w:numPr>
          <w:ilvl w:val="0"/>
          <w:numId w:val="2"/>
        </w:numPr>
        <w:ind w:left="0" w:firstLine="567"/>
        <w:rPr>
          <w:rStyle w:val="a7"/>
          <w:rFonts w:ascii="Times New Roman" w:hAnsi="Times New Roman" w:cs="Times New Roman"/>
          <w:color w:val="000000"/>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a7"/>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3E6A75" w:rsidRDefault="003E6A75" w:rsidP="003E6A75">
      <w:pPr>
        <w:pStyle w:val="a8"/>
        <w:numPr>
          <w:ilvl w:val="0"/>
          <w:numId w:val="2"/>
        </w:numPr>
        <w:ind w:left="0" w:firstLine="567"/>
        <w:rPr>
          <w:rStyle w:val="a7"/>
          <w:rFonts w:ascii="Times New Roman" w:hAnsi="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3E6A75" w:rsidRDefault="003E6A75" w:rsidP="003E6A75">
      <w:pPr>
        <w:pStyle w:val="a8"/>
        <w:ind w:left="0" w:firstLine="567"/>
        <w:rPr>
          <w:b/>
        </w:rPr>
      </w:pPr>
      <w:r>
        <w:rPr>
          <w:rFonts w:ascii="Times New Roman" w:hAnsi="Times New Roman"/>
          <w:b/>
          <w:sz w:val="28"/>
          <w:szCs w:val="28"/>
        </w:rPr>
        <w:t>Основание приобретения и источники средств</w:t>
      </w:r>
    </w:p>
    <w:p w:rsidR="003E6A75" w:rsidRDefault="003E6A75" w:rsidP="003E6A75">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Pr>
          <w:rFonts w:ascii="Times New Roman" w:hAnsi="Times New Roman"/>
          <w:sz w:val="28"/>
          <w:szCs w:val="28"/>
        </w:rPr>
        <w:tab/>
      </w:r>
    </w:p>
    <w:p w:rsidR="003E6A75" w:rsidRDefault="003E6A75" w:rsidP="003E6A75">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rsidR="003E6A75" w:rsidRDefault="003E6A75" w:rsidP="003E6A75">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март 2018 г., договор купли-продажи от 19 февраля 2018 г. и т.д.</w:t>
      </w:r>
    </w:p>
    <w:p w:rsidR="003E6A75" w:rsidRDefault="003E6A75" w:rsidP="003E6A75">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 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3E6A75" w:rsidRDefault="003E6A75" w:rsidP="003E6A75">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1) на лиц, замещающих (занимающих):</w:t>
      </w:r>
    </w:p>
    <w:p w:rsidR="003E6A75" w:rsidRDefault="003E6A75" w:rsidP="003E6A75">
      <w:pPr>
        <w:pStyle w:val="a8"/>
        <w:autoSpaceDE w:val="0"/>
        <w:autoSpaceDN w:val="0"/>
        <w:adjustRightInd w:val="0"/>
        <w:ind w:left="0" w:firstLine="567"/>
        <w:rPr>
          <w:rFonts w:ascii="Times New Roman" w:hAnsi="Times New Roman"/>
          <w:sz w:val="28"/>
          <w:szCs w:val="28"/>
        </w:rPr>
      </w:pPr>
      <w:bookmarkStart w:id="0" w:name="Par1"/>
      <w:bookmarkEnd w:id="0"/>
      <w:r>
        <w:rPr>
          <w:rFonts w:ascii="Times New Roman" w:hAnsi="Times New Roman"/>
          <w:sz w:val="28"/>
          <w:szCs w:val="28"/>
        </w:rPr>
        <w:t>государственные должности Российской Федерации;</w:t>
      </w:r>
    </w:p>
    <w:p w:rsidR="003E6A75" w:rsidRDefault="003E6A75" w:rsidP="003E6A75">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rsidR="003E6A75" w:rsidRDefault="003E6A75" w:rsidP="003E6A75">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rsidR="003E6A75" w:rsidRDefault="003E6A75" w:rsidP="003E6A75">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rsidR="003E6A75" w:rsidRDefault="003E6A75" w:rsidP="003E6A75">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E6A75" w:rsidRDefault="003E6A75" w:rsidP="003E6A75">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rsidR="003E6A75" w:rsidRDefault="003E6A75" w:rsidP="003E6A75">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E6A75" w:rsidRDefault="003E6A75" w:rsidP="003E6A75">
      <w:pPr>
        <w:pStyle w:val="ConsPlusNormal"/>
        <w:ind w:firstLine="567"/>
        <w:jc w:val="both"/>
      </w:pPr>
      <w:bookmarkStart w:id="1" w:name="Par8"/>
      <w:bookmarkEnd w:id="1"/>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E6A75" w:rsidRDefault="003E6A75" w:rsidP="003E6A75">
      <w:pPr>
        <w:pStyle w:val="ConsPlusNormal"/>
        <w:ind w:firstLine="567"/>
        <w:jc w:val="both"/>
      </w:pPr>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3E6A75" w:rsidRDefault="003E6A75" w:rsidP="003E6A75">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Pr>
          <w:rFonts w:ascii="Times New Roman" w:hAnsi="Times New Roman"/>
          <w:sz w:val="28"/>
          <w:szCs w:val="28"/>
        </w:rPr>
        <w:lastRenderedPageBreak/>
        <w:t>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3E6A75" w:rsidRDefault="003E6A75" w:rsidP="003E6A75">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3E6A75" w:rsidRDefault="003E6A75" w:rsidP="003E6A75">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rsidR="003E6A75" w:rsidRDefault="003E6A75" w:rsidP="003E6A75">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rsidR="003E6A75" w:rsidRDefault="003E6A75" w:rsidP="003E6A75">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3E6A75" w:rsidRDefault="003E6A75" w:rsidP="003E6A75">
      <w:pPr>
        <w:pStyle w:val="a8"/>
        <w:ind w:left="0" w:firstLine="567"/>
        <w:rPr>
          <w:rFonts w:ascii="Times New Roman" w:hAnsi="Times New Roman"/>
          <w:b/>
          <w:sz w:val="28"/>
          <w:szCs w:val="28"/>
        </w:rPr>
      </w:pPr>
      <w:r>
        <w:rPr>
          <w:rFonts w:ascii="Times New Roman" w:hAnsi="Times New Roman"/>
          <w:b/>
          <w:sz w:val="28"/>
          <w:szCs w:val="28"/>
        </w:rPr>
        <w:t>Подраздел 3.2. Транспортные средства</w:t>
      </w:r>
    </w:p>
    <w:p w:rsidR="003E6A75" w:rsidRDefault="003E6A75" w:rsidP="003E6A75">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3E6A75" w:rsidRDefault="003E6A75" w:rsidP="003E6A75">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3E6A75" w:rsidRDefault="003E6A75" w:rsidP="003E6A75">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color w:val="000000"/>
          <w:sz w:val="28"/>
          <w:szCs w:val="28"/>
        </w:rPr>
        <w:lastRenderedPageBreak/>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6" w:history="1">
        <w:r>
          <w:rPr>
            <w:rStyle w:val="a3"/>
            <w:rFonts w:ascii="Times New Roman" w:eastAsia="Times New Roman" w:hAnsi="Times New Roman"/>
            <w:bCs/>
            <w:color w:val="auto"/>
            <w:sz w:val="28"/>
            <w:szCs w:val="28"/>
            <w:u w:val="none"/>
            <w:lang w:eastAsia="ru-RU"/>
          </w:rPr>
          <w:t>МО ГИБДД ТНРЭР № 2 ГУ МВД России по г. Москве</w:t>
        </w:r>
      </w:hyperlink>
      <w:r>
        <w:rPr>
          <w:rFonts w:ascii="Times New Roman" w:eastAsia="Times New Roman" w:hAnsi="Times New Roman"/>
          <w:sz w:val="28"/>
          <w:szCs w:val="28"/>
          <w:lang w:eastAsia="ru-RU"/>
        </w:rPr>
        <w:t xml:space="preserve">, </w:t>
      </w:r>
      <w:hyperlink r:id="rId17" w:history="1">
        <w:r>
          <w:rPr>
            <w:rStyle w:val="a3"/>
            <w:rFonts w:ascii="Times New Roman" w:eastAsia="Times New Roman" w:hAnsi="Times New Roman"/>
            <w:bCs/>
            <w:color w:val="auto"/>
            <w:sz w:val="28"/>
            <w:szCs w:val="28"/>
            <w:u w:val="none"/>
            <w:lang w:eastAsia="ru-RU"/>
          </w:rPr>
          <w:t>ОГИБДД ММО МВД России «Шалинский</w:t>
        </w:r>
      </w:hyperlink>
      <w:r>
        <w:rPr>
          <w:rFonts w:ascii="Times New Roman" w:eastAsia="Times New Roman" w:hAnsi="Times New Roman"/>
          <w:sz w:val="28"/>
          <w:szCs w:val="28"/>
          <w:lang w:eastAsia="ru-RU"/>
        </w:rPr>
        <w:t xml:space="preserve">», </w:t>
      </w:r>
      <w:hyperlink r:id="rId18" w:history="1">
        <w:r>
          <w:rPr>
            <w:rStyle w:val="a3"/>
            <w:rFonts w:ascii="Times New Roman" w:eastAsia="Times New Roman" w:hAnsi="Times New Roman"/>
            <w:bCs/>
            <w:color w:val="auto"/>
            <w:sz w:val="28"/>
            <w:szCs w:val="28"/>
            <w:u w:val="none"/>
            <w:lang w:eastAsia="ru-RU"/>
          </w:rPr>
          <w:t>ОГИБДД ММО МВД России по Новолялинскому району</w:t>
        </w:r>
      </w:hyperlink>
      <w:r>
        <w:rPr>
          <w:rFonts w:ascii="Times New Roman" w:eastAsia="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ascii="Times New Roman" w:eastAsia="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3E6A75" w:rsidRDefault="003E6A75" w:rsidP="003E6A75">
      <w:pPr>
        <w:pStyle w:val="a8"/>
        <w:ind w:left="0" w:firstLine="851"/>
        <w:rPr>
          <w:rFonts w:ascii="Times New Roman" w:hAnsi="Times New Roman"/>
          <w:sz w:val="28"/>
          <w:szCs w:val="28"/>
        </w:rPr>
      </w:pPr>
    </w:p>
    <w:p w:rsidR="003E6A75" w:rsidRDefault="003E6A75" w:rsidP="003E6A75">
      <w:pPr>
        <w:ind w:firstLine="851"/>
        <w:jc w:val="center"/>
        <w:rPr>
          <w:rFonts w:ascii="Times New Roman" w:hAnsi="Times New Roman"/>
          <w:b/>
          <w:sz w:val="28"/>
          <w:szCs w:val="28"/>
        </w:rPr>
      </w:pPr>
      <w:r>
        <w:rPr>
          <w:rFonts w:ascii="Times New Roman" w:hAnsi="Times New Roman"/>
          <w:b/>
          <w:sz w:val="28"/>
          <w:szCs w:val="28"/>
        </w:rPr>
        <w:t>РАЗДЕЛ 4. СВЕДЕНИЯ О СЧЕТАХ В БАНКАХ И ИНЫХ КРЕДИТНЫХ ОРГАНИЗАЦИЯХ</w:t>
      </w:r>
    </w:p>
    <w:p w:rsidR="003E6A75" w:rsidRDefault="003E6A75" w:rsidP="003E6A75">
      <w:pPr>
        <w:ind w:firstLine="851"/>
        <w:jc w:val="center"/>
        <w:rPr>
          <w:rFonts w:ascii="Times New Roman" w:hAnsi="Times New Roman"/>
          <w:b/>
          <w:sz w:val="28"/>
          <w:szCs w:val="28"/>
        </w:rPr>
      </w:pP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3E6A75" w:rsidRDefault="003E6A75" w:rsidP="003E6A75">
      <w:pPr>
        <w:pStyle w:val="a8"/>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rsidR="003E6A75" w:rsidRDefault="003E6A75" w:rsidP="003E6A75">
      <w:pPr>
        <w:pStyle w:val="a8"/>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3E6A75" w:rsidRDefault="003E6A75" w:rsidP="003E6A75">
      <w:pPr>
        <w:pStyle w:val="a8"/>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rsidR="003E6A75" w:rsidRDefault="003E6A75" w:rsidP="003E6A75">
      <w:pPr>
        <w:autoSpaceDE w:val="0"/>
        <w:autoSpaceDN w:val="0"/>
        <w:adjustRightInd w:val="0"/>
        <w:ind w:firstLine="567"/>
        <w:outlineLvl w:val="1"/>
        <w:rPr>
          <w:rStyle w:val="a7"/>
          <w:rFonts w:ascii="Times New Roman" w:hAnsi="Times New Roman" w:cs="Times New Roman"/>
          <w:color w:val="000000"/>
        </w:rPr>
      </w:pPr>
      <w:r>
        <w:rPr>
          <w:rStyle w:val="a7"/>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3E6A75" w:rsidRDefault="003E6A75" w:rsidP="003E6A75">
      <w:pPr>
        <w:pStyle w:val="a8"/>
        <w:ind w:left="0" w:firstLine="567"/>
      </w:pPr>
      <w:r>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3E6A75" w:rsidRDefault="003E6A75" w:rsidP="003E6A75">
      <w:pPr>
        <w:pStyle w:val="a8"/>
        <w:ind w:left="0" w:firstLine="567"/>
        <w:rPr>
          <w:rFonts w:ascii="Times New Roman" w:hAnsi="Times New Roman"/>
          <w:sz w:val="28"/>
          <w:szCs w:val="28"/>
        </w:rPr>
      </w:pPr>
      <w:r>
        <w:rPr>
          <w:rFonts w:ascii="Times New Roman" w:hAnsi="Times New Roman"/>
          <w:sz w:val="28"/>
          <w:szCs w:val="28"/>
        </w:rPr>
        <w:t>5) счета, открытые для погашения кредита.</w:t>
      </w:r>
    </w:p>
    <w:p w:rsidR="003E6A75" w:rsidRDefault="003E6A75" w:rsidP="003E6A75">
      <w:pPr>
        <w:pStyle w:val="a8"/>
        <w:ind w:left="0" w:firstLine="567"/>
        <w:rPr>
          <w:rFonts w:ascii="Times New Roman" w:hAnsi="Times New Roman"/>
          <w:sz w:val="28"/>
          <w:szCs w:val="28"/>
        </w:rPr>
      </w:pPr>
      <w:r>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rsidR="003E6A75" w:rsidRDefault="003E6A75" w:rsidP="003E6A75">
      <w:pPr>
        <w:pStyle w:val="a4"/>
        <w:ind w:firstLine="567"/>
        <w:rPr>
          <w:rFonts w:ascii="Times New Roman" w:hAnsi="Times New Roman"/>
          <w:sz w:val="28"/>
          <w:szCs w:val="28"/>
        </w:rPr>
      </w:pPr>
      <w:r>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w:t>
      </w:r>
      <w:r>
        <w:rPr>
          <w:rFonts w:ascii="Times New Roman" w:hAnsi="Times New Roman"/>
          <w:sz w:val="28"/>
          <w:szCs w:val="28"/>
        </w:rPr>
        <w:lastRenderedPageBreak/>
        <w:t>Остаток на вкладе (счете) в драгоценных металлах указывается в рублях по курсу Банка России на отчетную дату.</w:t>
      </w:r>
    </w:p>
    <w:p w:rsidR="003E6A75" w:rsidRDefault="003E6A75" w:rsidP="003E6A75">
      <w:pPr>
        <w:pStyle w:val="a8"/>
        <w:ind w:left="0" w:firstLine="567"/>
        <w:rPr>
          <w:rFonts w:ascii="Times New Roman" w:hAnsi="Times New Roman"/>
          <w:sz w:val="28"/>
          <w:szCs w:val="28"/>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9" w:history="1">
        <w:r>
          <w:rPr>
            <w:rStyle w:val="a3"/>
            <w:rFonts w:ascii="Times New Roman" w:hAnsi="Times New Roman"/>
            <w:color w:val="0000FF"/>
            <w:sz w:val="28"/>
            <w:szCs w:val="28"/>
          </w:rPr>
          <w:t>http://www.cbr.ru/hd_base/?PrtId=metall_base_new</w:t>
        </w:r>
      </w:hyperlink>
      <w:r>
        <w:rPr>
          <w:rFonts w:ascii="Times New Roman" w:hAnsi="Times New Roman"/>
          <w:sz w:val="28"/>
          <w:szCs w:val="28"/>
        </w:rPr>
        <w:t>.</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в данном разделе не указываются следующие счета:</w:t>
      </w:r>
    </w:p>
    <w:p w:rsidR="003E6A75" w:rsidRDefault="003E6A75" w:rsidP="003E6A75">
      <w:pPr>
        <w:pStyle w:val="a8"/>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rsidR="003E6A75" w:rsidRDefault="003E6A75" w:rsidP="003E6A75">
      <w:pPr>
        <w:pStyle w:val="a8"/>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3E6A75" w:rsidRDefault="003E6A75" w:rsidP="003E6A75">
      <w:pPr>
        <w:pStyle w:val="a8"/>
        <w:ind w:left="0" w:firstLine="567"/>
        <w:rPr>
          <w:rFonts w:ascii="Times New Roman" w:hAnsi="Times New Roman"/>
          <w:sz w:val="28"/>
          <w:szCs w:val="28"/>
        </w:rPr>
      </w:pPr>
      <w:r>
        <w:rPr>
          <w:rFonts w:ascii="Times New Roman" w:hAnsi="Times New Roman"/>
          <w:sz w:val="28"/>
          <w:szCs w:val="28"/>
        </w:rPr>
        <w:t>3) депозитные счета нотариуса;</w:t>
      </w:r>
    </w:p>
    <w:p w:rsidR="003E6A75" w:rsidRDefault="003E6A75" w:rsidP="003E6A75">
      <w:pPr>
        <w:pStyle w:val="a8"/>
        <w:ind w:left="0" w:firstLine="567"/>
        <w:rPr>
          <w:rFonts w:ascii="Times New Roman" w:hAnsi="Times New Roman"/>
          <w:sz w:val="28"/>
          <w:szCs w:val="28"/>
        </w:rPr>
      </w:pPr>
      <w:r>
        <w:rPr>
          <w:rFonts w:ascii="Times New Roman" w:hAnsi="Times New Roman"/>
          <w:sz w:val="28"/>
          <w:szCs w:val="28"/>
        </w:rPr>
        <w:t>4) счета, отрытые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3E6A75" w:rsidRDefault="003E6A75" w:rsidP="003E6A75">
      <w:pPr>
        <w:pStyle w:val="a8"/>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rsidR="003E6A75" w:rsidRDefault="003E6A75" w:rsidP="003E6A75">
      <w:pPr>
        <w:pStyle w:val="a8"/>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физическим лицам открываются следующие счета:</w:t>
      </w:r>
    </w:p>
    <w:p w:rsidR="003E6A75" w:rsidRDefault="003E6A75" w:rsidP="003E6A75">
      <w:pPr>
        <w:pStyle w:val="a8"/>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3E6A75" w:rsidRDefault="003E6A75" w:rsidP="003E6A75">
      <w:pPr>
        <w:pStyle w:val="a8"/>
        <w:ind w:left="0" w:firstLine="567"/>
        <w:rPr>
          <w:rFonts w:ascii="Times New Roman" w:hAnsi="Times New Roman"/>
          <w:sz w:val="28"/>
          <w:szCs w:val="28"/>
        </w:rPr>
      </w:pPr>
      <w:r>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rsidR="003E6A75" w:rsidRDefault="003E6A75" w:rsidP="003E6A75">
      <w:pPr>
        <w:pStyle w:val="a8"/>
        <w:ind w:left="0" w:firstLine="567"/>
        <w:rPr>
          <w:rFonts w:ascii="Times New Roman" w:hAnsi="Times New Roman"/>
          <w:sz w:val="28"/>
          <w:szCs w:val="28"/>
        </w:rPr>
      </w:pPr>
      <w:r>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3E6A75" w:rsidRDefault="003E6A75" w:rsidP="003E6A75">
      <w:pPr>
        <w:pStyle w:val="a8"/>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3E6A75" w:rsidRDefault="003E6A75" w:rsidP="003E6A75">
      <w:pPr>
        <w:pStyle w:val="a8"/>
        <w:numPr>
          <w:ilvl w:val="0"/>
          <w:numId w:val="2"/>
        </w:numPr>
        <w:ind w:left="0" w:firstLine="567"/>
        <w:rPr>
          <w:rStyle w:val="a7"/>
          <w:rFonts w:ascii="Times New Roman" w:hAnsi="Times New Roman" w:cs="Times New Roman"/>
        </w:rPr>
      </w:pPr>
      <w:r>
        <w:rPr>
          <w:rFonts w:ascii="Times New Roman" w:hAnsi="Times New Roman"/>
          <w:sz w:val="28"/>
          <w:szCs w:val="28"/>
        </w:rPr>
        <w:lastRenderedPageBreak/>
        <w:t xml:space="preserve">В графе «Дата открытия счета» </w:t>
      </w:r>
      <w:r>
        <w:rPr>
          <w:rStyle w:val="a7"/>
          <w:rFonts w:ascii="Times New Roman" w:hAnsi="Times New Roman"/>
          <w:color w:val="000000"/>
          <w:sz w:val="28"/>
          <w:szCs w:val="28"/>
        </w:rPr>
        <w:t xml:space="preserve">не допускается указание даты выпуска (перевыпуска) платежной карты. </w:t>
      </w:r>
    </w:p>
    <w:p w:rsidR="003E6A75" w:rsidRDefault="003E6A75" w:rsidP="003E6A75">
      <w:pPr>
        <w:pStyle w:val="a8"/>
        <w:numPr>
          <w:ilvl w:val="0"/>
          <w:numId w:val="2"/>
        </w:numPr>
        <w:ind w:left="0" w:firstLine="567"/>
      </w:pPr>
      <w:r>
        <w:rPr>
          <w:rFonts w:ascii="Times New Roman" w:hAnsi="Times New Roman"/>
          <w:sz w:val="28"/>
          <w:szCs w:val="28"/>
        </w:rPr>
        <w:t xml:space="preserve">Графа «Остаток на счете» заполняется по состоянию на отчетную дату. </w:t>
      </w:r>
    </w:p>
    <w:p w:rsidR="003E6A75" w:rsidRDefault="003E6A75" w:rsidP="003E6A75">
      <w:pPr>
        <w:pStyle w:val="a8"/>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0" w:history="1">
        <w:r>
          <w:rPr>
            <w:rStyle w:val="a3"/>
            <w:rFonts w:ascii="Times New Roman" w:hAnsi="Times New Roman"/>
            <w:color w:val="0000FF"/>
            <w:sz w:val="28"/>
            <w:szCs w:val="28"/>
          </w:rPr>
          <w:t>http://www.cbr.ru/currency_base/daily.aspx</w:t>
        </w:r>
      </w:hyperlink>
      <w:r>
        <w:rPr>
          <w:rFonts w:ascii="Times New Roman" w:hAnsi="Times New Roman"/>
          <w:sz w:val="28"/>
          <w:szCs w:val="28"/>
        </w:rPr>
        <w:t>.</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Графа «Сумма поступивших на счет денежных средств»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 </w:t>
      </w:r>
    </w:p>
    <w:p w:rsidR="003E6A75" w:rsidRDefault="003E6A75" w:rsidP="003E6A75">
      <w:pPr>
        <w:ind w:firstLine="567"/>
        <w:rPr>
          <w:rFonts w:ascii="Times New Roman" w:hAnsi="Times New Roman"/>
          <w:sz w:val="28"/>
          <w:szCs w:val="28"/>
        </w:rPr>
      </w:pPr>
      <w:r>
        <w:rPr>
          <w:rFonts w:ascii="Times New Roman" w:hAnsi="Times New Roman"/>
          <w:sz w:val="28"/>
          <w:szCs w:val="28"/>
        </w:rPr>
        <w:t>При этом в данной графе следует сделать специальную пометку «Выписка от _______ №           прилагается на    л.».</w:t>
      </w:r>
    </w:p>
    <w:p w:rsidR="003E6A75" w:rsidRDefault="003E6A75" w:rsidP="003E6A75">
      <w:pPr>
        <w:pStyle w:val="a8"/>
        <w:ind w:left="0" w:firstLine="567"/>
        <w:rPr>
          <w:rFonts w:ascii="Times New Roman" w:hAnsi="Times New Roman"/>
          <w:sz w:val="28"/>
          <w:szCs w:val="28"/>
        </w:rPr>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3E6A75" w:rsidRDefault="003E6A75" w:rsidP="003E6A75">
      <w:pPr>
        <w:pStyle w:val="a8"/>
        <w:ind w:left="0" w:firstLine="567"/>
        <w:rPr>
          <w:rFonts w:ascii="Times New Roman" w:hAnsi="Times New Roman"/>
          <w:sz w:val="28"/>
          <w:szCs w:val="28"/>
        </w:rPr>
      </w:pPr>
      <w:r>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3E6A75" w:rsidRDefault="003E6A75" w:rsidP="003E6A75">
      <w:pPr>
        <w:pStyle w:val="a8"/>
        <w:numPr>
          <w:ilvl w:val="0"/>
          <w:numId w:val="2"/>
        </w:numPr>
        <w:ind w:left="0" w:firstLine="567"/>
        <w:rPr>
          <w:rStyle w:val="a7"/>
          <w:rFonts w:ascii="Times New Roman" w:hAnsi="Times New Roman" w:cs="Times New Roman"/>
        </w:rPr>
      </w:pPr>
      <w:r>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r>
        <w:rPr>
          <w:rStyle w:val="a7"/>
          <w:rFonts w:ascii="Times New Roman" w:hAnsi="Times New Roman"/>
          <w:color w:val="000000"/>
          <w:sz w:val="28"/>
          <w:szCs w:val="28"/>
        </w:rPr>
        <w:t xml:space="preserve"> </w:t>
      </w:r>
    </w:p>
    <w:p w:rsidR="003E6A75" w:rsidRDefault="003E6A75" w:rsidP="003E6A75">
      <w:pPr>
        <w:pStyle w:val="a8"/>
        <w:ind w:left="0" w:firstLine="567"/>
        <w:rPr>
          <w:b/>
        </w:rPr>
      </w:pPr>
      <w:r>
        <w:rPr>
          <w:rFonts w:ascii="Times New Roman" w:hAnsi="Times New Roman"/>
          <w:b/>
          <w:sz w:val="28"/>
          <w:szCs w:val="28"/>
        </w:rPr>
        <w:t>Совместный счет</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3E6A75" w:rsidRDefault="003E6A75" w:rsidP="003E6A75">
      <w:pPr>
        <w:pStyle w:val="a8"/>
        <w:ind w:left="0" w:firstLine="567"/>
        <w:rPr>
          <w:rStyle w:val="a7"/>
          <w:rFonts w:ascii="Times New Roman" w:hAnsi="Times New Roman" w:cs="Times New Roman"/>
        </w:rPr>
      </w:pPr>
      <w:r>
        <w:rPr>
          <w:rStyle w:val="a7"/>
          <w:rFonts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3E6A75" w:rsidRDefault="003E6A75" w:rsidP="003E6A75">
      <w:pPr>
        <w:pStyle w:val="a8"/>
        <w:ind w:left="0" w:firstLine="567"/>
        <w:rPr>
          <w:b/>
        </w:rPr>
      </w:pPr>
      <w:r>
        <w:rPr>
          <w:rFonts w:ascii="Times New Roman" w:hAnsi="Times New Roman"/>
          <w:b/>
          <w:sz w:val="28"/>
          <w:szCs w:val="28"/>
        </w:rPr>
        <w:t>Кредитные карты, карты с овердрафтом</w:t>
      </w:r>
    </w:p>
    <w:p w:rsidR="003E6A75" w:rsidRDefault="003E6A75" w:rsidP="003E6A75">
      <w:pPr>
        <w:pStyle w:val="a8"/>
        <w:numPr>
          <w:ilvl w:val="0"/>
          <w:numId w:val="2"/>
        </w:numPr>
        <w:ind w:left="0" w:firstLine="567"/>
        <w:rPr>
          <w:rFonts w:ascii="Times New Roman" w:hAnsi="Times New Roman"/>
          <w:sz w:val="28"/>
        </w:rPr>
      </w:pPr>
      <w:r>
        <w:rPr>
          <w:rFonts w:ascii="Times New Roman" w:hAnsi="Times New Roman"/>
          <w:sz w:val="28"/>
          <w:szCs w:val="28"/>
        </w:rPr>
        <w:lastRenderedPageBreak/>
        <w:t>Банк (иная кредитная организация) выпускает следующие</w:t>
      </w:r>
      <w:r>
        <w:rPr>
          <w:rFonts w:ascii="Times New Roman" w:hAnsi="Times New Roman"/>
          <w:sz w:val="28"/>
        </w:rPr>
        <w:t xml:space="preserve"> виды карт (таблица № 5):</w:t>
      </w:r>
    </w:p>
    <w:tbl>
      <w:tblPr>
        <w:tblStyle w:val="aa"/>
        <w:tblW w:w="0" w:type="auto"/>
        <w:tblInd w:w="0" w:type="dxa"/>
        <w:tblLook w:val="04A0" w:firstRow="1" w:lastRow="0" w:firstColumn="1" w:lastColumn="0" w:noHBand="0" w:noVBand="1"/>
      </w:tblPr>
      <w:tblGrid>
        <w:gridCol w:w="2235"/>
        <w:gridCol w:w="7335"/>
      </w:tblGrid>
      <w:tr w:rsidR="003E6A75" w:rsidTr="003E6A75">
        <w:tc>
          <w:tcPr>
            <w:tcW w:w="2235" w:type="dxa"/>
            <w:tcBorders>
              <w:top w:val="single" w:sz="4" w:space="0" w:color="auto"/>
              <w:left w:val="single" w:sz="4" w:space="0" w:color="auto"/>
              <w:bottom w:val="single" w:sz="4" w:space="0" w:color="auto"/>
              <w:right w:val="single" w:sz="4" w:space="0" w:color="auto"/>
            </w:tcBorders>
            <w:hideMark/>
          </w:tcPr>
          <w:p w:rsidR="003E6A75" w:rsidRDefault="003E6A75">
            <w:pPr>
              <w:pStyle w:val="a8"/>
              <w:ind w:left="0" w:firstLine="0"/>
              <w:rPr>
                <w:rFonts w:ascii="Times New Roman" w:hAnsi="Times New Roman"/>
                <w:sz w:val="28"/>
                <w:lang w:eastAsia="en-US"/>
              </w:rPr>
            </w:pPr>
            <w:r>
              <w:rPr>
                <w:rFonts w:ascii="Times New Roman" w:hAnsi="Times New Roman"/>
                <w:sz w:val="28"/>
              </w:rPr>
              <w:t>Расчетная (дебетовая)</w:t>
            </w:r>
          </w:p>
        </w:tc>
        <w:tc>
          <w:tcPr>
            <w:tcW w:w="7335" w:type="dxa"/>
            <w:tcBorders>
              <w:top w:val="single" w:sz="4" w:space="0" w:color="auto"/>
              <w:left w:val="single" w:sz="4" w:space="0" w:color="auto"/>
              <w:bottom w:val="single" w:sz="4" w:space="0" w:color="auto"/>
              <w:right w:val="single" w:sz="4" w:space="0" w:color="auto"/>
            </w:tcBorders>
            <w:hideMark/>
          </w:tcPr>
          <w:p w:rsidR="003E6A75" w:rsidRDefault="003E6A75">
            <w:pPr>
              <w:pStyle w:val="a8"/>
              <w:ind w:left="0" w:firstLine="0"/>
              <w:rPr>
                <w:rFonts w:ascii="Times New Roman" w:hAnsi="Times New Roman"/>
                <w:sz w:val="28"/>
                <w:lang w:eastAsia="en-US"/>
              </w:rPr>
            </w:pPr>
            <w:r>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3E6A75" w:rsidTr="003E6A75">
        <w:tc>
          <w:tcPr>
            <w:tcW w:w="2235" w:type="dxa"/>
            <w:tcBorders>
              <w:top w:val="single" w:sz="4" w:space="0" w:color="auto"/>
              <w:left w:val="single" w:sz="4" w:space="0" w:color="auto"/>
              <w:bottom w:val="single" w:sz="4" w:space="0" w:color="auto"/>
              <w:right w:val="single" w:sz="4" w:space="0" w:color="auto"/>
            </w:tcBorders>
            <w:hideMark/>
          </w:tcPr>
          <w:p w:rsidR="003E6A75" w:rsidRDefault="003E6A75">
            <w:pPr>
              <w:pStyle w:val="a8"/>
              <w:ind w:left="0" w:firstLine="0"/>
              <w:rPr>
                <w:rFonts w:ascii="Times New Roman" w:hAnsi="Times New Roman"/>
                <w:sz w:val="28"/>
                <w:lang w:eastAsia="en-US"/>
              </w:rPr>
            </w:pPr>
            <w:r>
              <w:rPr>
                <w:rFonts w:ascii="Times New Roman" w:hAnsi="Times New Roman"/>
                <w:sz w:val="28"/>
              </w:rPr>
              <w:t>Кредитная</w:t>
            </w:r>
          </w:p>
        </w:tc>
        <w:tc>
          <w:tcPr>
            <w:tcW w:w="7335" w:type="dxa"/>
            <w:tcBorders>
              <w:top w:val="single" w:sz="4" w:space="0" w:color="auto"/>
              <w:left w:val="single" w:sz="4" w:space="0" w:color="auto"/>
              <w:bottom w:val="single" w:sz="4" w:space="0" w:color="auto"/>
              <w:right w:val="single" w:sz="4" w:space="0" w:color="auto"/>
            </w:tcBorders>
            <w:hideMark/>
          </w:tcPr>
          <w:p w:rsidR="003E6A75" w:rsidRDefault="003E6A75">
            <w:pPr>
              <w:pStyle w:val="a8"/>
              <w:ind w:left="0" w:firstLine="0"/>
              <w:rPr>
                <w:rFonts w:ascii="Times New Roman" w:hAnsi="Times New Roman"/>
                <w:sz w:val="28"/>
                <w:lang w:eastAsia="en-US"/>
              </w:rPr>
            </w:pPr>
            <w:r>
              <w:rPr>
                <w:rFonts w:ascii="Times New Roman" w:hAnsi="Times New Roman"/>
                <w:sz w:val="28"/>
              </w:rPr>
              <w:t xml:space="preserve">Как электронное средство платежа используется для совершения ее держателем операций за счет </w:t>
            </w:r>
            <w:r>
              <w:rPr>
                <w:rFonts w:ascii="Times New Roman" w:hAnsi="Times New Roman"/>
                <w:sz w:val="28"/>
              </w:rPr>
              <w:br/>
              <w:t xml:space="preserve">денежных средств, предоставленных кредитной </w:t>
            </w:r>
            <w:r>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3E6A75" w:rsidRDefault="003E6A75" w:rsidP="003E6A75">
      <w:pPr>
        <w:pStyle w:val="a8"/>
        <w:numPr>
          <w:ilvl w:val="0"/>
          <w:numId w:val="2"/>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3E6A75" w:rsidRDefault="003E6A75" w:rsidP="003E6A75">
      <w:pPr>
        <w:pStyle w:val="a8"/>
        <w:numPr>
          <w:ilvl w:val="0"/>
          <w:numId w:val="2"/>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справки.</w:t>
      </w:r>
    </w:p>
    <w:p w:rsidR="003E6A75" w:rsidRDefault="003E6A75" w:rsidP="003E6A75">
      <w:pPr>
        <w:pStyle w:val="a8"/>
        <w:numPr>
          <w:ilvl w:val="0"/>
          <w:numId w:val="2"/>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3E6A75" w:rsidRDefault="003E6A75" w:rsidP="003E6A75">
      <w:pPr>
        <w:pStyle w:val="a8"/>
        <w:numPr>
          <w:ilvl w:val="0"/>
          <w:numId w:val="2"/>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Pr>
          <w:rFonts w:ascii="Times New Roman" w:hAnsi="Times New Roman"/>
          <w:sz w:val="28"/>
          <w:szCs w:val="28"/>
          <w:lang w:val="en-US"/>
        </w:rPr>
        <w:t>Qiwi</w:t>
      </w:r>
      <w:r>
        <w:rPr>
          <w:rFonts w:ascii="Times New Roman" w:hAnsi="Times New Roman"/>
          <w:sz w:val="28"/>
          <w:szCs w:val="28"/>
        </w:rPr>
        <w:t xml:space="preserve"> кошелек» и др.).</w:t>
      </w:r>
    </w:p>
    <w:p w:rsidR="003E6A75" w:rsidRDefault="003E6A75" w:rsidP="003E6A75">
      <w:pPr>
        <w:pStyle w:val="a8"/>
        <w:ind w:left="567" w:firstLine="0"/>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3E6A75" w:rsidRDefault="003E6A75" w:rsidP="003E6A75">
      <w:pPr>
        <w:pStyle w:val="a8"/>
        <w:autoSpaceDE w:val="0"/>
        <w:autoSpaceDN w:val="0"/>
        <w:adjustRightInd w:val="0"/>
        <w:ind w:left="0" w:firstLine="567"/>
        <w:rPr>
          <w:rFonts w:ascii="Times New Roman" w:hAnsi="Times New Roman"/>
          <w:b/>
          <w:sz w:val="28"/>
          <w:szCs w:val="28"/>
        </w:rPr>
      </w:pPr>
      <w:r>
        <w:rPr>
          <w:rFonts w:ascii="Times New Roman" w:hAnsi="Times New Roman"/>
          <w:b/>
          <w:sz w:val="28"/>
          <w:szCs w:val="28"/>
        </w:rPr>
        <w:t>Ликвидация кредитной организации</w:t>
      </w:r>
    </w:p>
    <w:p w:rsidR="003E6A75" w:rsidRDefault="003E6A75" w:rsidP="003E6A75">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3E6A75" w:rsidRDefault="003E6A75" w:rsidP="003E6A75">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3E6A75" w:rsidRDefault="003E6A75" w:rsidP="003E6A75">
      <w:pPr>
        <w:pStyle w:val="a8"/>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1" w:history="1">
        <w:r>
          <w:rPr>
            <w:rStyle w:val="a3"/>
            <w:rFonts w:ascii="Times New Roman" w:hAnsi="Times New Roman"/>
            <w:sz w:val="28"/>
            <w:szCs w:val="28"/>
          </w:rPr>
          <w:t>http://cbr.ru/credit/likvidbase/</w:t>
        </w:r>
      </w:hyperlink>
      <w:r>
        <w:rPr>
          <w:rFonts w:ascii="Times New Roman" w:hAnsi="Times New Roman"/>
          <w:sz w:val="28"/>
          <w:szCs w:val="28"/>
        </w:rPr>
        <w:t xml:space="preserve">. </w:t>
      </w:r>
    </w:p>
    <w:p w:rsidR="003E6A75" w:rsidRDefault="003E6A75" w:rsidP="003E6A75">
      <w:pPr>
        <w:ind w:firstLine="851"/>
        <w:jc w:val="center"/>
        <w:rPr>
          <w:rFonts w:ascii="Times New Roman" w:hAnsi="Times New Roman"/>
          <w:sz w:val="28"/>
          <w:szCs w:val="28"/>
        </w:rPr>
      </w:pPr>
    </w:p>
    <w:p w:rsidR="003E6A75" w:rsidRDefault="003E6A75" w:rsidP="003E6A75">
      <w:pPr>
        <w:ind w:firstLine="851"/>
        <w:jc w:val="center"/>
        <w:rPr>
          <w:rFonts w:ascii="Times New Roman" w:hAnsi="Times New Roman"/>
          <w:sz w:val="28"/>
          <w:szCs w:val="28"/>
        </w:rPr>
      </w:pPr>
    </w:p>
    <w:p w:rsidR="003E6A75" w:rsidRDefault="003E6A75" w:rsidP="003E6A75">
      <w:pPr>
        <w:ind w:firstLine="851"/>
        <w:jc w:val="center"/>
        <w:rPr>
          <w:rFonts w:ascii="Times New Roman" w:hAnsi="Times New Roman"/>
          <w:sz w:val="28"/>
          <w:szCs w:val="28"/>
        </w:rPr>
      </w:pPr>
    </w:p>
    <w:p w:rsidR="003E6A75" w:rsidRDefault="003E6A75" w:rsidP="003E6A75">
      <w:pPr>
        <w:ind w:firstLine="851"/>
        <w:jc w:val="center"/>
        <w:rPr>
          <w:rFonts w:ascii="Times New Roman" w:hAnsi="Times New Roman"/>
          <w:sz w:val="28"/>
          <w:szCs w:val="28"/>
        </w:rPr>
      </w:pPr>
      <w:r>
        <w:rPr>
          <w:rFonts w:ascii="Times New Roman" w:hAnsi="Times New Roman"/>
          <w:sz w:val="28"/>
          <w:szCs w:val="28"/>
        </w:rPr>
        <w:t xml:space="preserve"> </w:t>
      </w:r>
    </w:p>
    <w:p w:rsidR="003E6A75" w:rsidRDefault="003E6A75" w:rsidP="003E6A75">
      <w:pPr>
        <w:ind w:firstLine="851"/>
        <w:jc w:val="center"/>
        <w:rPr>
          <w:rFonts w:ascii="Times New Roman" w:hAnsi="Times New Roman"/>
          <w:b/>
          <w:sz w:val="28"/>
          <w:szCs w:val="28"/>
        </w:rPr>
      </w:pPr>
      <w:r>
        <w:rPr>
          <w:rFonts w:ascii="Times New Roman" w:hAnsi="Times New Roman"/>
          <w:b/>
          <w:sz w:val="28"/>
          <w:szCs w:val="28"/>
        </w:rPr>
        <w:t>РАЗДЕЛ 5. СВЕДЕНИЯ О ЦЕННЫХ БУМАГАХ</w:t>
      </w:r>
    </w:p>
    <w:p w:rsidR="003E6A75" w:rsidRDefault="003E6A75" w:rsidP="003E6A75">
      <w:pPr>
        <w:ind w:firstLine="851"/>
        <w:jc w:val="center"/>
        <w:rPr>
          <w:rFonts w:ascii="Times New Roman" w:hAnsi="Times New Roman"/>
          <w:sz w:val="28"/>
          <w:szCs w:val="28"/>
        </w:rPr>
      </w:pP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3E6A75" w:rsidRDefault="003E6A75" w:rsidP="003E6A75">
      <w:pPr>
        <w:pStyle w:val="a8"/>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подразделе 5.1 или 5.2 соответственно.</w:t>
      </w:r>
    </w:p>
    <w:p w:rsidR="003E6A75" w:rsidRDefault="003E6A75" w:rsidP="003E6A75">
      <w:pPr>
        <w:ind w:firstLine="567"/>
        <w:rPr>
          <w:rFonts w:ascii="Times New Roman" w:hAnsi="Times New Roman"/>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w:t>
      </w:r>
      <w:r>
        <w:rPr>
          <w:rFonts w:ascii="Times New Roman" w:hAnsi="Times New Roman"/>
          <w:sz w:val="28"/>
          <w:szCs w:val="28"/>
        </w:rPr>
        <w:lastRenderedPageBreak/>
        <w:t xml:space="preserve">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3E6A75" w:rsidRDefault="003E6A75" w:rsidP="003E6A75">
      <w:pPr>
        <w:tabs>
          <w:tab w:val="left" w:pos="426"/>
        </w:tabs>
        <w:ind w:firstLine="567"/>
        <w:rPr>
          <w:rFonts w:ascii="Times New Roman" w:hAnsi="Times New Roman"/>
          <w:sz w:val="28"/>
          <w:szCs w:val="28"/>
        </w:rPr>
      </w:pPr>
      <w:r>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2" w:name="Par619"/>
      <w:bookmarkEnd w:id="2"/>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2" w:history="1">
        <w:r>
          <w:rPr>
            <w:rStyle w:val="a3"/>
            <w:rFonts w:ascii="Times New Roman" w:hAnsi="Times New Roman"/>
            <w:color w:val="0000FF"/>
            <w:sz w:val="28"/>
            <w:szCs w:val="28"/>
          </w:rPr>
          <w:t>http://www.cbr.ru/currency_base/daily.aspx</w:t>
        </w:r>
      </w:hyperlink>
      <w:r>
        <w:rPr>
          <w:rFonts w:ascii="Times New Roman" w:hAnsi="Times New Roman"/>
          <w:sz w:val="28"/>
          <w:szCs w:val="28"/>
        </w:rPr>
        <w:t>.</w:t>
      </w:r>
    </w:p>
    <w:p w:rsidR="003E6A75" w:rsidRDefault="003E6A75" w:rsidP="003E6A75">
      <w:pPr>
        <w:pStyle w:val="a8"/>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3E6A75" w:rsidRDefault="003E6A75" w:rsidP="003E6A75">
      <w:pPr>
        <w:pStyle w:val="a8"/>
        <w:numPr>
          <w:ilvl w:val="0"/>
          <w:numId w:val="2"/>
        </w:numPr>
        <w:ind w:left="0" w:firstLine="567"/>
        <w:rPr>
          <w:rFonts w:ascii="Times New Roman" w:hAnsi="Times New Roman"/>
          <w:sz w:val="28"/>
          <w:szCs w:val="28"/>
        </w:rPr>
      </w:pPr>
      <w:bookmarkStart w:id="3" w:name="Par620"/>
      <w:bookmarkEnd w:id="3"/>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3E6A75" w:rsidRDefault="003E6A75" w:rsidP="003E6A75">
      <w:pPr>
        <w:pStyle w:val="a8"/>
        <w:ind w:left="0" w:firstLine="567"/>
        <w:rPr>
          <w:rFonts w:ascii="Times New Roman" w:hAnsi="Times New Roman"/>
          <w:b/>
          <w:sz w:val="28"/>
          <w:szCs w:val="28"/>
        </w:rPr>
      </w:pPr>
      <w:r>
        <w:rPr>
          <w:rFonts w:ascii="Times New Roman" w:hAnsi="Times New Roman"/>
          <w:b/>
          <w:sz w:val="28"/>
          <w:szCs w:val="28"/>
        </w:rPr>
        <w:t>Подраздел 5.2. Иные ценные бумаги</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3E6A75" w:rsidRDefault="003E6A75" w:rsidP="003E6A75">
      <w:pPr>
        <w:pStyle w:val="a8"/>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Общая стоимость</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3" w:history="1">
        <w:r>
          <w:rPr>
            <w:rStyle w:val="a3"/>
            <w:rFonts w:ascii="Times New Roman" w:hAnsi="Times New Roman"/>
            <w:color w:val="0000FF"/>
            <w:sz w:val="28"/>
            <w:szCs w:val="28"/>
          </w:rPr>
          <w:t>http://www.cbr.ru/currency_base/daily.aspx</w:t>
        </w:r>
      </w:hyperlink>
      <w:r>
        <w:rPr>
          <w:rFonts w:ascii="Times New Roman" w:hAnsi="Times New Roman"/>
          <w:sz w:val="28"/>
          <w:szCs w:val="28"/>
        </w:rPr>
        <w:t>.</w:t>
      </w:r>
    </w:p>
    <w:p w:rsidR="003E6A75" w:rsidRDefault="003E6A75" w:rsidP="003E6A75">
      <w:pPr>
        <w:pStyle w:val="a8"/>
        <w:ind w:left="0"/>
        <w:rPr>
          <w:rFonts w:ascii="Times New Roman" w:hAnsi="Times New Roman"/>
          <w:sz w:val="24"/>
          <w:szCs w:val="28"/>
        </w:rPr>
      </w:pPr>
    </w:p>
    <w:p w:rsidR="003E6A75" w:rsidRDefault="003E6A75" w:rsidP="003E6A75">
      <w:pPr>
        <w:ind w:firstLine="0"/>
        <w:jc w:val="center"/>
        <w:rPr>
          <w:rFonts w:ascii="Times New Roman" w:hAnsi="Times New Roman"/>
          <w:b/>
          <w:sz w:val="28"/>
          <w:szCs w:val="28"/>
        </w:rPr>
      </w:pPr>
      <w:r>
        <w:rPr>
          <w:rFonts w:ascii="Times New Roman" w:hAnsi="Times New Roman"/>
          <w:b/>
          <w:sz w:val="28"/>
          <w:szCs w:val="28"/>
        </w:rPr>
        <w:lastRenderedPageBreak/>
        <w:t>РАЗДЕЛ 6. СВЕДЕНИЯ ОБ ОБЯЗАТЕЛЬСТВАХ ИМУЩЕСТВЕННОГО ХАРАКТЕРА</w:t>
      </w:r>
    </w:p>
    <w:p w:rsidR="003E6A75" w:rsidRDefault="003E6A75" w:rsidP="003E6A75">
      <w:pPr>
        <w:ind w:firstLine="851"/>
        <w:jc w:val="center"/>
        <w:rPr>
          <w:rFonts w:ascii="Times New Roman" w:hAnsi="Times New Roman"/>
          <w:sz w:val="24"/>
          <w:szCs w:val="28"/>
        </w:rPr>
      </w:pPr>
    </w:p>
    <w:p w:rsidR="003E6A75" w:rsidRDefault="003E6A75" w:rsidP="003E6A75">
      <w:pPr>
        <w:ind w:firstLine="567"/>
        <w:rPr>
          <w:rFonts w:ascii="Times New Roman" w:hAnsi="Times New Roman"/>
          <w:b/>
          <w:sz w:val="28"/>
          <w:szCs w:val="28"/>
        </w:rPr>
      </w:pPr>
      <w:r>
        <w:rPr>
          <w:rFonts w:ascii="Times New Roman" w:hAnsi="Times New Roman"/>
          <w:b/>
          <w:sz w:val="28"/>
          <w:szCs w:val="28"/>
        </w:rPr>
        <w:t>Подраздел 6.1. Объекты недвижимого имущества, находящиеся в пользовании</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3E6A75" w:rsidRDefault="003E6A75" w:rsidP="003E6A75">
      <w:pPr>
        <w:pStyle w:val="a8"/>
        <w:ind w:left="0" w:firstLine="567"/>
        <w:rPr>
          <w:rFonts w:ascii="Times New Roman" w:hAnsi="Times New Roman"/>
          <w:sz w:val="28"/>
          <w:szCs w:val="28"/>
        </w:rPr>
      </w:pPr>
      <w:r>
        <w:rPr>
          <w:rFonts w:ascii="Times New Roman" w:hAnsi="Times New Roman"/>
          <w:sz w:val="28"/>
          <w:szCs w:val="28"/>
        </w:rPr>
        <w:t>Не требуется в данном подразделе справки одного из супругов указывать все объекты недвижимости, находящиеся в собственности другого супруга, при условии, что эти объекты указаны в разделе 3.1 соответствующей справки (аналогично в отношении несовершеннолетних детей).</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3E6A75" w:rsidRDefault="003E6A75" w:rsidP="003E6A75">
      <w:pPr>
        <w:ind w:firstLine="567"/>
        <w:rPr>
          <w:rFonts w:ascii="Times New Roman" w:hAnsi="Times New Roman"/>
          <w:sz w:val="28"/>
          <w:szCs w:val="28"/>
        </w:rPr>
      </w:pPr>
      <w:r>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3E6A75" w:rsidRDefault="003E6A75" w:rsidP="003E6A75">
      <w:pPr>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3E6A75" w:rsidRDefault="003E6A75" w:rsidP="003E6A75">
      <w:pPr>
        <w:ind w:firstLine="567"/>
        <w:rPr>
          <w:rFonts w:ascii="Times New Roman" w:hAnsi="Times New Roman"/>
          <w:sz w:val="28"/>
          <w:szCs w:val="28"/>
        </w:rPr>
      </w:pPr>
      <w:r>
        <w:rPr>
          <w:rFonts w:ascii="Times New Roman" w:hAnsi="Times New Roman"/>
          <w:sz w:val="28"/>
          <w:szCs w:val="28"/>
        </w:rPr>
        <w:t>3) занимаемых по договору аренды (найма, поднайма);</w:t>
      </w:r>
    </w:p>
    <w:p w:rsidR="003E6A75" w:rsidRDefault="003E6A75" w:rsidP="003E6A75">
      <w:pPr>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rsidR="003E6A75" w:rsidRDefault="003E6A75" w:rsidP="003E6A75">
      <w:pPr>
        <w:ind w:firstLine="567"/>
        <w:rPr>
          <w:rFonts w:ascii="Times New Roman" w:hAnsi="Times New Roman"/>
          <w:sz w:val="28"/>
          <w:szCs w:val="28"/>
        </w:rPr>
      </w:pPr>
      <w:r>
        <w:rPr>
          <w:rFonts w:ascii="Times New Roman" w:hAnsi="Times New Roman"/>
          <w:sz w:val="28"/>
          <w:szCs w:val="28"/>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3E6A75" w:rsidRDefault="003E6A75" w:rsidP="003E6A75">
      <w:pPr>
        <w:ind w:firstLine="567"/>
        <w:rPr>
          <w:rFonts w:ascii="Times New Roman" w:hAnsi="Times New Roman"/>
          <w:sz w:val="28"/>
          <w:szCs w:val="28"/>
        </w:rPr>
      </w:pPr>
      <w:r>
        <w:rPr>
          <w:rFonts w:ascii="Times New Roman" w:hAnsi="Times New Roman"/>
          <w:sz w:val="28"/>
          <w:szCs w:val="28"/>
        </w:rPr>
        <w:lastRenderedPageBreak/>
        <w:t>6) принадлежащем на праве пожизненного наследуемого владения земельным участком.</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3E6A75" w:rsidRDefault="003E6A75" w:rsidP="003E6A75">
      <w:pPr>
        <w:pStyle w:val="a8"/>
        <w:widowControl w:val="0"/>
        <w:numPr>
          <w:ilvl w:val="0"/>
          <w:numId w:val="2"/>
        </w:numPr>
        <w:autoSpaceDE w:val="0"/>
        <w:autoSpaceDN w:val="0"/>
        <w:adjustRightInd w:val="0"/>
        <w:ind w:left="0" w:firstLine="567"/>
        <w:rPr>
          <w:rFonts w:ascii="Times New Roman" w:hAnsi="Times New Roman"/>
          <w:sz w:val="28"/>
          <w:szCs w:val="28"/>
        </w:rPr>
      </w:pPr>
      <w:bookmarkStart w:id="4" w:name="Par626"/>
      <w:bookmarkEnd w:id="4"/>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rsidR="003E6A75" w:rsidRDefault="003E6A75" w:rsidP="003E6A75">
      <w:pPr>
        <w:pStyle w:val="a8"/>
        <w:numPr>
          <w:ilvl w:val="0"/>
          <w:numId w:val="2"/>
        </w:numPr>
        <w:ind w:left="0" w:firstLine="567"/>
        <w:rPr>
          <w:rFonts w:ascii="Times New Roman" w:hAnsi="Times New Roman"/>
          <w:sz w:val="28"/>
          <w:szCs w:val="28"/>
        </w:rPr>
      </w:pPr>
      <w:bookmarkStart w:id="5" w:name="Par627"/>
      <w:bookmarkEnd w:id="5"/>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3E6A75" w:rsidRDefault="003E6A75" w:rsidP="003E6A75">
      <w:pPr>
        <w:pStyle w:val="1"/>
        <w:numPr>
          <w:ilvl w:val="0"/>
          <w:numId w:val="2"/>
        </w:numPr>
        <w:shd w:val="clear" w:color="auto" w:fill="auto"/>
        <w:spacing w:after="0" w:line="240" w:lineRule="auto"/>
        <w:ind w:left="0" w:firstLine="567"/>
        <w:jc w:val="both"/>
        <w:rPr>
          <w:rFonts w:ascii="Times New Roman" w:hAnsi="Times New Roman"/>
        </w:rPr>
      </w:pPr>
      <w:r>
        <w:rPr>
          <w:rFonts w:ascii="Times New Roman" w:hAnsi="Times New Roman"/>
        </w:rPr>
        <w:t xml:space="preserve">В данном подразделе </w:t>
      </w:r>
      <w:r>
        <w:rPr>
          <w:rFonts w:ascii="Times New Roman" w:hAnsi="Times New Roman"/>
          <w:b/>
        </w:rPr>
        <w:t>не указывается</w:t>
      </w:r>
      <w:r>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3E6A75" w:rsidRDefault="003E6A75" w:rsidP="003E6A75">
      <w:pPr>
        <w:pStyle w:val="1"/>
        <w:numPr>
          <w:ilvl w:val="0"/>
          <w:numId w:val="2"/>
        </w:numPr>
        <w:shd w:val="clear" w:color="auto" w:fill="auto"/>
        <w:spacing w:after="0" w:line="240" w:lineRule="auto"/>
        <w:ind w:left="0" w:firstLine="567"/>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3E6A75" w:rsidRDefault="003E6A75" w:rsidP="003E6A75">
      <w:pPr>
        <w:pStyle w:val="1"/>
        <w:shd w:val="clear" w:color="auto" w:fill="auto"/>
        <w:spacing w:after="0" w:line="240" w:lineRule="auto"/>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справок служащего (работника) и его супруги (супруга).</w:t>
      </w:r>
    </w:p>
    <w:p w:rsidR="003E6A75" w:rsidRDefault="003E6A75" w:rsidP="003E6A75">
      <w:pPr>
        <w:pStyle w:val="a8"/>
        <w:ind w:left="0" w:firstLine="567"/>
        <w:rPr>
          <w:rFonts w:ascii="Times New Roman" w:hAnsi="Times New Roman"/>
          <w:b/>
          <w:sz w:val="28"/>
          <w:szCs w:val="28"/>
        </w:rPr>
      </w:pPr>
      <w:r>
        <w:rPr>
          <w:rFonts w:ascii="Times New Roman" w:hAnsi="Times New Roman"/>
          <w:b/>
          <w:sz w:val="28"/>
          <w:szCs w:val="28"/>
        </w:rPr>
        <w:t>Подраздел 6.2. Срочные обязательства финансового характера</w:t>
      </w:r>
    </w:p>
    <w:p w:rsidR="003E6A75" w:rsidRDefault="003E6A75" w:rsidP="003E6A75">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которым является служащий (работник), его супруга (супруг), несовершеннолетний ребенок.</w:t>
      </w:r>
    </w:p>
    <w:p w:rsidR="003E6A75" w:rsidRDefault="003E6A75" w:rsidP="003E6A75">
      <w:pPr>
        <w:pStyle w:val="a8"/>
        <w:widowControl w:val="0"/>
        <w:numPr>
          <w:ilvl w:val="0"/>
          <w:numId w:val="2"/>
        </w:numPr>
        <w:autoSpaceDE w:val="0"/>
        <w:autoSpaceDN w:val="0"/>
        <w:adjustRightInd w:val="0"/>
        <w:ind w:left="0" w:firstLine="567"/>
        <w:rPr>
          <w:rFonts w:ascii="Times New Roman" w:hAnsi="Times New Roman"/>
          <w:sz w:val="28"/>
          <w:szCs w:val="28"/>
        </w:rPr>
      </w:pPr>
      <w:bookmarkStart w:id="6" w:name="Par629"/>
      <w:bookmarkEnd w:id="6"/>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и другие).</w:t>
      </w:r>
    </w:p>
    <w:p w:rsidR="003E6A75" w:rsidRDefault="003E6A75" w:rsidP="003E6A75">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3E6A75" w:rsidRDefault="003E6A75" w:rsidP="003E6A75">
      <w:pPr>
        <w:pStyle w:val="a8"/>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Например, </w:t>
      </w:r>
    </w:p>
    <w:p w:rsidR="003E6A75" w:rsidRDefault="003E6A75" w:rsidP="003E6A75">
      <w:pPr>
        <w:widowControl w:val="0"/>
        <w:autoSpaceDE w:val="0"/>
        <w:autoSpaceDN w:val="0"/>
        <w:adjustRightInd w:val="0"/>
        <w:ind w:firstLine="567"/>
        <w:rPr>
          <w:rFonts w:ascii="Times New Roman" w:hAnsi="Times New Roman"/>
          <w:sz w:val="28"/>
          <w:szCs w:val="28"/>
        </w:rPr>
      </w:pPr>
      <w:r>
        <w:rPr>
          <w:rFonts w:ascii="Times New Roman" w:hAnsi="Times New Roman"/>
          <w:sz w:val="28"/>
          <w:szCs w:val="28"/>
        </w:rP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3E6A75" w:rsidRDefault="003E6A75" w:rsidP="003E6A75">
      <w:pPr>
        <w:ind w:firstLine="567"/>
        <w:rPr>
          <w:rFonts w:ascii="Times New Roman" w:hAnsi="Times New Roman"/>
          <w:sz w:val="28"/>
          <w:szCs w:val="28"/>
        </w:rPr>
      </w:pPr>
      <w:r>
        <w:rPr>
          <w:rFonts w:ascii="Times New Roman" w:hAnsi="Times New Roman"/>
          <w:sz w:val="28"/>
          <w:szCs w:val="28"/>
        </w:rPr>
        <w:lastRenderedPageBreak/>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3E6A75" w:rsidRDefault="003E6A75" w:rsidP="003E6A75">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3E6A75" w:rsidRDefault="003E6A75" w:rsidP="003E6A75">
      <w:pPr>
        <w:pStyle w:val="a8"/>
        <w:widowControl w:val="0"/>
        <w:numPr>
          <w:ilvl w:val="0"/>
          <w:numId w:val="2"/>
        </w:numPr>
        <w:autoSpaceDE w:val="0"/>
        <w:autoSpaceDN w:val="0"/>
        <w:adjustRightInd w:val="0"/>
        <w:ind w:left="0" w:firstLine="567"/>
        <w:rPr>
          <w:rFonts w:ascii="Times New Roman" w:hAnsi="Times New Roman"/>
          <w:sz w:val="28"/>
          <w:szCs w:val="28"/>
        </w:rPr>
      </w:pPr>
      <w:bookmarkStart w:id="7" w:name="Par631"/>
      <w:bookmarkEnd w:id="7"/>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3E6A75" w:rsidRDefault="003E6A75" w:rsidP="003E6A75">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3E6A75" w:rsidRDefault="003E6A75" w:rsidP="003E6A75">
      <w:pPr>
        <w:widowControl w:val="0"/>
        <w:autoSpaceDE w:val="0"/>
        <w:autoSpaceDN w:val="0"/>
        <w:adjustRightInd w:val="0"/>
        <w:ind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4" w:history="1">
        <w:r>
          <w:rPr>
            <w:rStyle w:val="a3"/>
            <w:rFonts w:ascii="Times New Roman" w:hAnsi="Times New Roman"/>
            <w:color w:val="0000FF"/>
            <w:sz w:val="28"/>
            <w:szCs w:val="28"/>
          </w:rPr>
          <w:t>http://www.cbr.ru/currency_base/daily.aspx</w:t>
        </w:r>
      </w:hyperlink>
      <w:r>
        <w:rPr>
          <w:rFonts w:ascii="Times New Roman" w:hAnsi="Times New Roman"/>
          <w:sz w:val="28"/>
          <w:szCs w:val="28"/>
        </w:rPr>
        <w:t>.</w:t>
      </w:r>
    </w:p>
    <w:p w:rsidR="003E6A75" w:rsidRDefault="003E6A75" w:rsidP="003E6A75">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w:t>
      </w:r>
    </w:p>
    <w:p w:rsidR="003E6A75" w:rsidRDefault="003E6A75" w:rsidP="003E6A75">
      <w:pPr>
        <w:pStyle w:val="a8"/>
        <w:widowControl w:val="0"/>
        <w:numPr>
          <w:ilvl w:val="0"/>
          <w:numId w:val="2"/>
        </w:numPr>
        <w:autoSpaceDE w:val="0"/>
        <w:autoSpaceDN w:val="0"/>
        <w:adjustRightInd w:val="0"/>
        <w:ind w:left="0" w:firstLine="567"/>
        <w:rPr>
          <w:rFonts w:ascii="Times New Roman" w:hAnsi="Times New Roman"/>
          <w:sz w:val="28"/>
          <w:szCs w:val="28"/>
        </w:rPr>
      </w:pPr>
      <w:bookmarkStart w:id="8" w:name="Par633"/>
      <w:bookmarkEnd w:id="8"/>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rsidR="003E6A75" w:rsidRDefault="003E6A75" w:rsidP="003E6A75">
      <w:pPr>
        <w:pStyle w:val="a8"/>
        <w:numPr>
          <w:ilvl w:val="0"/>
          <w:numId w:val="2"/>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rsidR="003E6A75" w:rsidRDefault="003E6A75" w:rsidP="003E6A75">
      <w:pPr>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3E6A75" w:rsidRDefault="003E6A75" w:rsidP="003E6A75">
      <w:pPr>
        <w:ind w:firstLine="567"/>
        <w:rPr>
          <w:rFonts w:ascii="Times New Roman" w:hAnsi="Times New Roman"/>
          <w:sz w:val="28"/>
          <w:szCs w:val="28"/>
        </w:rPr>
      </w:pPr>
      <w:r>
        <w:rPr>
          <w:rFonts w:ascii="Times New Roman" w:hAnsi="Times New Roman"/>
          <w:sz w:val="28"/>
          <w:szCs w:val="28"/>
        </w:rPr>
        <w:t>2) договор финансовой аренды (лизинг);</w:t>
      </w:r>
    </w:p>
    <w:p w:rsidR="003E6A75" w:rsidRDefault="003E6A75" w:rsidP="003E6A75">
      <w:pPr>
        <w:ind w:firstLine="567"/>
        <w:rPr>
          <w:rFonts w:ascii="Times New Roman" w:hAnsi="Times New Roman"/>
          <w:sz w:val="28"/>
          <w:szCs w:val="28"/>
        </w:rPr>
      </w:pPr>
      <w:r>
        <w:rPr>
          <w:rFonts w:ascii="Times New Roman" w:hAnsi="Times New Roman"/>
          <w:sz w:val="28"/>
          <w:szCs w:val="28"/>
        </w:rPr>
        <w:t>3) договор займа;</w:t>
      </w:r>
    </w:p>
    <w:p w:rsidR="003E6A75" w:rsidRDefault="003E6A75" w:rsidP="003E6A75">
      <w:pPr>
        <w:pStyle w:val="a8"/>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rsidR="003E6A75" w:rsidRDefault="003E6A75" w:rsidP="003E6A75">
      <w:pPr>
        <w:pStyle w:val="a8"/>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rsidR="003E6A75" w:rsidRDefault="003E6A75" w:rsidP="003E6A75">
      <w:pPr>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rsidR="003E6A75" w:rsidRDefault="003E6A75" w:rsidP="003E6A75">
      <w:pPr>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3E6A75" w:rsidRDefault="003E6A75" w:rsidP="003E6A75">
      <w:pPr>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3E6A75" w:rsidRDefault="003E6A75" w:rsidP="003E6A75">
      <w:pPr>
        <w:ind w:firstLine="567"/>
        <w:rPr>
          <w:rFonts w:ascii="Times New Roman" w:hAnsi="Times New Roman"/>
          <w:sz w:val="28"/>
          <w:szCs w:val="28"/>
        </w:rPr>
      </w:pPr>
      <w:r>
        <w:rPr>
          <w:rFonts w:ascii="Times New Roman" w:hAnsi="Times New Roman"/>
          <w:sz w:val="28"/>
          <w:szCs w:val="28"/>
        </w:rPr>
        <w:lastRenderedPageBreak/>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3E6A75" w:rsidRDefault="003E6A75" w:rsidP="003E6A75">
      <w:pPr>
        <w:ind w:firstLine="567"/>
        <w:rPr>
          <w:rFonts w:ascii="Times New Roman" w:hAnsi="Times New Roman"/>
          <w:sz w:val="28"/>
          <w:szCs w:val="28"/>
        </w:rPr>
      </w:pPr>
      <w:r>
        <w:rPr>
          <w:rFonts w:ascii="Times New Roman" w:hAnsi="Times New Roman"/>
          <w:sz w:val="28"/>
          <w:szCs w:val="28"/>
        </w:rPr>
        <w:t>10) иные обязательства, в том числе установленные решением суда.</w:t>
      </w:r>
    </w:p>
    <w:p w:rsidR="003E6A75" w:rsidRDefault="003E6A75" w:rsidP="003E6A75">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rsidR="003E6A75" w:rsidRDefault="003E6A75" w:rsidP="003E6A75">
      <w:pPr>
        <w:pStyle w:val="a8"/>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3E6A75" w:rsidRDefault="003E6A75" w:rsidP="003E6A75">
      <w:pPr>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3E6A75" w:rsidRDefault="003E6A75" w:rsidP="003E6A75">
      <w:pPr>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3E6A75" w:rsidRDefault="003E6A75" w:rsidP="003E6A75">
      <w:pPr>
        <w:pStyle w:val="a8"/>
        <w:ind w:left="0" w:firstLine="567"/>
        <w:rPr>
          <w:rFonts w:ascii="Times New Roman" w:hAnsi="Times New Roman"/>
          <w:sz w:val="24"/>
          <w:szCs w:val="28"/>
        </w:rPr>
      </w:pPr>
      <w:r>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Pr>
          <w:rFonts w:ascii="Times New Roman" w:hAnsi="Times New Roman"/>
          <w:sz w:val="28"/>
          <w:szCs w:val="28"/>
        </w:rPr>
        <w:lastRenderedPageBreak/>
        <w:t>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Pr>
          <w:rFonts w:ascii="Times New Roman" w:hAnsi="Times New Roman"/>
          <w:sz w:val="24"/>
          <w:szCs w:val="28"/>
        </w:rPr>
        <w:t xml:space="preserve"> </w:t>
      </w:r>
    </w:p>
    <w:p w:rsidR="003E6A75" w:rsidRDefault="003E6A75" w:rsidP="003E6A75">
      <w:pPr>
        <w:ind w:firstLine="567"/>
        <w:rPr>
          <w:rFonts w:ascii="Times New Roman" w:hAnsi="Times New Roman"/>
          <w:sz w:val="28"/>
          <w:szCs w:val="28"/>
        </w:rPr>
      </w:pPr>
      <w:r>
        <w:rPr>
          <w:rFonts w:ascii="Times New Roman" w:hAnsi="Times New Roman"/>
          <w:b/>
          <w:sz w:val="28"/>
          <w:szCs w:val="28"/>
        </w:rPr>
        <w:t xml:space="preserve">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3E6A75" w:rsidRDefault="003E6A75" w:rsidP="003E6A75">
      <w:pPr>
        <w:ind w:firstLine="567"/>
        <w:rPr>
          <w:rFonts w:ascii="Times New Roman" w:hAnsi="Times New Roman"/>
          <w:sz w:val="28"/>
          <w:szCs w:val="28"/>
        </w:rPr>
      </w:pPr>
      <w:r>
        <w:rPr>
          <w:rFonts w:ascii="Times New Roman" w:hAnsi="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3E6A75" w:rsidRDefault="003E6A75" w:rsidP="003E6A75">
      <w:pPr>
        <w:ind w:firstLine="567"/>
        <w:rPr>
          <w:rFonts w:ascii="Times New Roman" w:hAnsi="Times New Roman"/>
          <w:sz w:val="28"/>
          <w:szCs w:val="28"/>
        </w:rPr>
      </w:pPr>
      <w:r>
        <w:rPr>
          <w:rFonts w:ascii="Times New Roman" w:hAnsi="Times New Roman"/>
          <w:sz w:val="28"/>
          <w:szCs w:val="28"/>
        </w:rPr>
        <w:t>В графе 3 подраздела 6.2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разделу справки. В графе 5 указываются сумма обязательства и размер обязательства по состоянию на отчетную дату, выраженные в рублевом эквиваленте.</w:t>
      </w:r>
    </w:p>
    <w:p w:rsidR="003E6A75" w:rsidRDefault="003E6A75" w:rsidP="003E6A75">
      <w:pPr>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3E6A75" w:rsidRDefault="003E6A75" w:rsidP="003E6A75">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w:t>
      </w:r>
    </w:p>
    <w:p w:rsidR="003E6A75" w:rsidRDefault="003E6A75" w:rsidP="003E6A75">
      <w:pPr>
        <w:ind w:firstLine="567"/>
        <w:rPr>
          <w:rFonts w:ascii="Times New Roman" w:hAnsi="Times New Roman"/>
          <w:sz w:val="24"/>
          <w:szCs w:val="28"/>
        </w:rPr>
      </w:pPr>
    </w:p>
    <w:p w:rsidR="003E6A75" w:rsidRDefault="003E6A75" w:rsidP="003E6A75">
      <w:pPr>
        <w:ind w:firstLine="0"/>
        <w:jc w:val="center"/>
        <w:rPr>
          <w:rFonts w:ascii="Times New Roman" w:hAnsi="Times New Roman"/>
          <w:b/>
          <w:sz w:val="28"/>
          <w:szCs w:val="28"/>
        </w:rPr>
      </w:pPr>
      <w:r>
        <w:rPr>
          <w:rFonts w:ascii="Times New Roman" w:hAnsi="Times New Roman"/>
          <w:b/>
          <w:sz w:val="28"/>
          <w:szCs w:val="28"/>
        </w:rPr>
        <w:t xml:space="preserve">РАЗДЕЛ 7. СВЕДЕНИЯ О НЕДВИЖИМОМ ИМУЩЕСТВЕ, ТРАНСПОРТНЫХ СРЕДСТВАХ И ЦЕННЫХ БУМАГАХ, </w:t>
      </w:r>
      <w:r>
        <w:rPr>
          <w:rFonts w:ascii="Times New Roman" w:hAnsi="Times New Roman"/>
          <w:b/>
          <w:sz w:val="28"/>
          <w:szCs w:val="28"/>
        </w:rPr>
        <w:lastRenderedPageBreak/>
        <w:t>ОТЧУЖДЕННЫХ В ТЕЧЕНИЕ ОТЧЕТНОГО ПЕРИОДА В РЕЗУЛЬТАТЕ БЕЗВОЗМЕЗДНОЙ СДЕЛКИ</w:t>
      </w:r>
    </w:p>
    <w:p w:rsidR="003E6A75" w:rsidRDefault="003E6A75" w:rsidP="003E6A75">
      <w:pPr>
        <w:ind w:firstLine="851"/>
        <w:jc w:val="center"/>
        <w:rPr>
          <w:rFonts w:ascii="Times New Roman" w:hAnsi="Times New Roman"/>
          <w:sz w:val="24"/>
          <w:szCs w:val="28"/>
        </w:rPr>
      </w:pPr>
    </w:p>
    <w:p w:rsidR="003E6A75" w:rsidRDefault="003E6A75" w:rsidP="003E6A75">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3E6A75" w:rsidRDefault="003E6A75" w:rsidP="003E6A75">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3E6A75" w:rsidRDefault="003E6A75" w:rsidP="003E6A75">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w:t>
      </w:r>
    </w:p>
    <w:p w:rsidR="003E6A75" w:rsidRDefault="003E6A75" w:rsidP="003E6A75">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3E6A75" w:rsidRDefault="003E6A75" w:rsidP="003E6A75">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79 настоящих Методических рекомендаций), местонахождение (адрес) в соответствии с пунктами 88-89 настоящих Методических рекомендаций, площадь (кв. м) в соответствии с пунктом 90 настоящих Методических рекомендаций.</w:t>
      </w:r>
    </w:p>
    <w:p w:rsidR="003E6A75" w:rsidRDefault="003E6A75" w:rsidP="003E6A75">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3E6A75" w:rsidRDefault="003E6A75" w:rsidP="003E6A75">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3E6A75" w:rsidRDefault="003E6A75" w:rsidP="003E6A75">
      <w:pPr>
        <w:pStyle w:val="a8"/>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128 настоящих Методических рекомендаций, местонахождение организации (адрес), уставный капитал в соответствии с пунктом 129 настоящих Методических рекомендаций, доли участия в соответствии с пунктом 130 настоящих Методических рекомендаций.</w:t>
      </w:r>
    </w:p>
    <w:p w:rsidR="003E6A75" w:rsidRDefault="003E6A75" w:rsidP="003E6A75">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Pr>
          <w:rStyle w:val="a7"/>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3E6A75" w:rsidRDefault="003E6A75" w:rsidP="003E6A75">
      <w:pPr>
        <w:pStyle w:val="a8"/>
        <w:widowControl w:val="0"/>
        <w:autoSpaceDE w:val="0"/>
        <w:autoSpaceDN w:val="0"/>
        <w:adjustRightInd w:val="0"/>
        <w:ind w:left="0" w:firstLine="567"/>
        <w:rPr>
          <w:rStyle w:val="a7"/>
          <w:rFonts w:ascii="Times New Roman" w:hAnsi="Times New Roman" w:cs="Times New Roman"/>
        </w:rPr>
      </w:pPr>
      <w:r>
        <w:rPr>
          <w:rStyle w:val="a7"/>
          <w:rFonts w:ascii="Times New Roman" w:hAnsi="Times New Roman"/>
          <w:sz w:val="28"/>
          <w:szCs w:val="28"/>
        </w:rPr>
        <w:lastRenderedPageBreak/>
        <w:t>В случае безвозмездной сделки с юридическим лицом в данной графе указываются н</w:t>
      </w:r>
      <w:r>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6A75" w:rsidRDefault="003E6A75" w:rsidP="003E6A75">
      <w:pPr>
        <w:pStyle w:val="a8"/>
        <w:widowControl w:val="0"/>
        <w:numPr>
          <w:ilvl w:val="0"/>
          <w:numId w:val="2"/>
        </w:numPr>
        <w:autoSpaceDE w:val="0"/>
        <w:autoSpaceDN w:val="0"/>
        <w:adjustRightInd w:val="0"/>
        <w:ind w:left="0" w:firstLine="567"/>
        <w:rPr>
          <w:rStyle w:val="a7"/>
          <w:rFonts w:ascii="Times New Roman" w:hAnsi="Times New Roman"/>
          <w:sz w:val="28"/>
          <w:szCs w:val="28"/>
        </w:rPr>
      </w:pPr>
      <w:r>
        <w:rPr>
          <w:rStyle w:val="a7"/>
          <w:rFonts w:ascii="Times New Roman" w:hAnsi="Times New Roman"/>
          <w:sz w:val="28"/>
          <w:szCs w:val="28"/>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3E6A75" w:rsidRDefault="003E6A75" w:rsidP="003E6A75">
      <w:pPr>
        <w:ind w:firstLine="567"/>
        <w:rPr>
          <w:b/>
          <w:color w:val="1F497D"/>
        </w:rPr>
      </w:pPr>
    </w:p>
    <w:p w:rsidR="00DB1276" w:rsidRDefault="00DB1276">
      <w:bookmarkStart w:id="9" w:name="_GoBack"/>
      <w:bookmarkEnd w:id="9"/>
    </w:p>
    <w:sectPr w:rsidR="00DB1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F3F24B96"/>
    <w:lvl w:ilvl="0" w:tplc="0E1A7C38">
      <w:start w:val="1"/>
      <w:numFmt w:val="decimal"/>
      <w:lvlText w:val="%1."/>
      <w:lvlJc w:val="center"/>
      <w:pPr>
        <w:ind w:left="6249" w:hanging="720"/>
      </w:pPr>
      <w:rPr>
        <w:sz w:val="28"/>
        <w:szCs w:val="28"/>
      </w:r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B2D3993"/>
    <w:multiLevelType w:val="hybridMultilevel"/>
    <w:tmpl w:val="4A96B31E"/>
    <w:lvl w:ilvl="0" w:tplc="04190011">
      <w:start w:val="1"/>
      <w:numFmt w:val="decimal"/>
      <w:lvlText w:val="%1)"/>
      <w:lvlJc w:val="left"/>
      <w:pPr>
        <w:ind w:left="928" w:hanging="360"/>
      </w:pPr>
    </w:lvl>
    <w:lvl w:ilvl="1" w:tplc="04190019">
      <w:start w:val="1"/>
      <w:numFmt w:val="lowerLetter"/>
      <w:lvlText w:val="%2."/>
      <w:lvlJc w:val="left"/>
      <w:pPr>
        <w:ind w:left="2265" w:hanging="360"/>
      </w:pPr>
    </w:lvl>
    <w:lvl w:ilvl="2" w:tplc="0419001B">
      <w:start w:val="1"/>
      <w:numFmt w:val="lowerRoman"/>
      <w:lvlText w:val="%3."/>
      <w:lvlJc w:val="right"/>
      <w:pPr>
        <w:ind w:left="2985" w:hanging="180"/>
      </w:pPr>
    </w:lvl>
    <w:lvl w:ilvl="3" w:tplc="0419000F">
      <w:start w:val="1"/>
      <w:numFmt w:val="decimal"/>
      <w:lvlText w:val="%4."/>
      <w:lvlJc w:val="left"/>
      <w:pPr>
        <w:ind w:left="3705" w:hanging="360"/>
      </w:pPr>
    </w:lvl>
    <w:lvl w:ilvl="4" w:tplc="04190019">
      <w:start w:val="1"/>
      <w:numFmt w:val="lowerLetter"/>
      <w:lvlText w:val="%5."/>
      <w:lvlJc w:val="left"/>
      <w:pPr>
        <w:ind w:left="4425" w:hanging="360"/>
      </w:pPr>
    </w:lvl>
    <w:lvl w:ilvl="5" w:tplc="0419001B">
      <w:start w:val="1"/>
      <w:numFmt w:val="lowerRoman"/>
      <w:lvlText w:val="%6."/>
      <w:lvlJc w:val="right"/>
      <w:pPr>
        <w:ind w:left="5145" w:hanging="180"/>
      </w:pPr>
    </w:lvl>
    <w:lvl w:ilvl="6" w:tplc="0419000F">
      <w:start w:val="1"/>
      <w:numFmt w:val="decimal"/>
      <w:lvlText w:val="%7."/>
      <w:lvlJc w:val="left"/>
      <w:pPr>
        <w:ind w:left="5865" w:hanging="360"/>
      </w:pPr>
    </w:lvl>
    <w:lvl w:ilvl="7" w:tplc="04190019">
      <w:start w:val="1"/>
      <w:numFmt w:val="lowerLetter"/>
      <w:lvlText w:val="%8."/>
      <w:lvlJc w:val="left"/>
      <w:pPr>
        <w:ind w:left="6585" w:hanging="360"/>
      </w:pPr>
    </w:lvl>
    <w:lvl w:ilvl="8" w:tplc="0419001B">
      <w:start w:val="1"/>
      <w:numFmt w:val="lowerRoman"/>
      <w:lvlText w:val="%9."/>
      <w:lvlJc w:val="right"/>
      <w:pPr>
        <w:ind w:left="7305" w:hanging="180"/>
      </w:pPr>
    </w:lvl>
  </w:abstractNum>
  <w:abstractNum w:abstractNumId="6">
    <w:nsid w:val="5B674FE7"/>
    <w:multiLevelType w:val="hybridMultilevel"/>
    <w:tmpl w:val="0E1243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5E2"/>
    <w:rsid w:val="003E6A75"/>
    <w:rsid w:val="006105E2"/>
    <w:rsid w:val="00DB1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A75"/>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6A75"/>
    <w:rPr>
      <w:color w:val="0000FF" w:themeColor="hyperlink"/>
      <w:u w:val="single"/>
    </w:rPr>
  </w:style>
  <w:style w:type="paragraph" w:styleId="a4">
    <w:name w:val="annotation text"/>
    <w:basedOn w:val="a"/>
    <w:link w:val="a5"/>
    <w:uiPriority w:val="99"/>
    <w:semiHidden/>
    <w:unhideWhenUsed/>
    <w:rsid w:val="003E6A75"/>
    <w:rPr>
      <w:sz w:val="20"/>
      <w:szCs w:val="20"/>
    </w:rPr>
  </w:style>
  <w:style w:type="character" w:customStyle="1" w:styleId="a5">
    <w:name w:val="Текст примечания Знак"/>
    <w:basedOn w:val="a0"/>
    <w:link w:val="a4"/>
    <w:uiPriority w:val="99"/>
    <w:semiHidden/>
    <w:rsid w:val="003E6A75"/>
    <w:rPr>
      <w:rFonts w:ascii="Calibri" w:eastAsia="Calibri" w:hAnsi="Calibri" w:cs="Times New Roman"/>
      <w:sz w:val="20"/>
      <w:szCs w:val="20"/>
    </w:rPr>
  </w:style>
  <w:style w:type="paragraph" w:styleId="a6">
    <w:name w:val="Body Text"/>
    <w:basedOn w:val="a"/>
    <w:link w:val="a7"/>
    <w:uiPriority w:val="99"/>
    <w:semiHidden/>
    <w:unhideWhenUsed/>
    <w:rsid w:val="003E6A75"/>
    <w:pPr>
      <w:widowControl w:val="0"/>
      <w:shd w:val="clear" w:color="auto" w:fill="FFFFFF"/>
      <w:spacing w:after="780" w:line="298" w:lineRule="exact"/>
      <w:ind w:hanging="1600"/>
    </w:pPr>
    <w:rPr>
      <w:rFonts w:cs="Calibri"/>
      <w:sz w:val="20"/>
      <w:szCs w:val="20"/>
      <w:lang w:eastAsia="ru-RU"/>
    </w:rPr>
  </w:style>
  <w:style w:type="character" w:customStyle="1" w:styleId="a7">
    <w:name w:val="Основной текст Знак"/>
    <w:basedOn w:val="a0"/>
    <w:link w:val="a6"/>
    <w:uiPriority w:val="99"/>
    <w:semiHidden/>
    <w:rsid w:val="003E6A75"/>
    <w:rPr>
      <w:rFonts w:ascii="Calibri" w:eastAsia="Calibri" w:hAnsi="Calibri" w:cs="Calibri"/>
      <w:sz w:val="20"/>
      <w:szCs w:val="20"/>
      <w:shd w:val="clear" w:color="auto" w:fill="FFFFFF"/>
      <w:lang w:eastAsia="ru-RU"/>
    </w:rPr>
  </w:style>
  <w:style w:type="paragraph" w:styleId="a8">
    <w:name w:val="List Paragraph"/>
    <w:basedOn w:val="a"/>
    <w:uiPriority w:val="34"/>
    <w:qFormat/>
    <w:rsid w:val="003E6A75"/>
    <w:pPr>
      <w:ind w:left="720"/>
      <w:contextualSpacing/>
    </w:pPr>
  </w:style>
  <w:style w:type="paragraph" w:customStyle="1" w:styleId="ConsPlusNonformat">
    <w:name w:val="ConsPlusNonformat"/>
    <w:uiPriority w:val="99"/>
    <w:rsid w:val="003E6A75"/>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Default">
    <w:name w:val="Default"/>
    <w:uiPriority w:val="99"/>
    <w:rsid w:val="003E6A75"/>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9">
    <w:name w:val="Основной текст_"/>
    <w:link w:val="1"/>
    <w:locked/>
    <w:rsid w:val="003E6A75"/>
    <w:rPr>
      <w:sz w:val="28"/>
      <w:szCs w:val="28"/>
      <w:shd w:val="clear" w:color="auto" w:fill="FFFFFF"/>
    </w:rPr>
  </w:style>
  <w:style w:type="paragraph" w:customStyle="1" w:styleId="1">
    <w:name w:val="Основной текст1"/>
    <w:basedOn w:val="a"/>
    <w:link w:val="a9"/>
    <w:rsid w:val="003E6A75"/>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customStyle="1" w:styleId="ConsPlusNormal">
    <w:name w:val="ConsPlusNormal"/>
    <w:uiPriority w:val="99"/>
    <w:rsid w:val="003E6A75"/>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11">
    <w:name w:val="Основной текст Знак11"/>
    <w:uiPriority w:val="99"/>
    <w:semiHidden/>
    <w:rsid w:val="003E6A75"/>
    <w:rPr>
      <w:rFonts w:ascii="Times New Roman" w:hAnsi="Times New Roman" w:cs="Times New Roman" w:hint="default"/>
    </w:rPr>
  </w:style>
  <w:style w:type="table" w:styleId="aa">
    <w:name w:val="Table Grid"/>
    <w:basedOn w:val="a1"/>
    <w:uiPriority w:val="59"/>
    <w:rsid w:val="003E6A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A75"/>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6A75"/>
    <w:rPr>
      <w:color w:val="0000FF" w:themeColor="hyperlink"/>
      <w:u w:val="single"/>
    </w:rPr>
  </w:style>
  <w:style w:type="paragraph" w:styleId="a4">
    <w:name w:val="annotation text"/>
    <w:basedOn w:val="a"/>
    <w:link w:val="a5"/>
    <w:uiPriority w:val="99"/>
    <w:semiHidden/>
    <w:unhideWhenUsed/>
    <w:rsid w:val="003E6A75"/>
    <w:rPr>
      <w:sz w:val="20"/>
      <w:szCs w:val="20"/>
    </w:rPr>
  </w:style>
  <w:style w:type="character" w:customStyle="1" w:styleId="a5">
    <w:name w:val="Текст примечания Знак"/>
    <w:basedOn w:val="a0"/>
    <w:link w:val="a4"/>
    <w:uiPriority w:val="99"/>
    <w:semiHidden/>
    <w:rsid w:val="003E6A75"/>
    <w:rPr>
      <w:rFonts w:ascii="Calibri" w:eastAsia="Calibri" w:hAnsi="Calibri" w:cs="Times New Roman"/>
      <w:sz w:val="20"/>
      <w:szCs w:val="20"/>
    </w:rPr>
  </w:style>
  <w:style w:type="paragraph" w:styleId="a6">
    <w:name w:val="Body Text"/>
    <w:basedOn w:val="a"/>
    <w:link w:val="a7"/>
    <w:uiPriority w:val="99"/>
    <w:semiHidden/>
    <w:unhideWhenUsed/>
    <w:rsid w:val="003E6A75"/>
    <w:pPr>
      <w:widowControl w:val="0"/>
      <w:shd w:val="clear" w:color="auto" w:fill="FFFFFF"/>
      <w:spacing w:after="780" w:line="298" w:lineRule="exact"/>
      <w:ind w:hanging="1600"/>
    </w:pPr>
    <w:rPr>
      <w:rFonts w:cs="Calibri"/>
      <w:sz w:val="20"/>
      <w:szCs w:val="20"/>
      <w:lang w:eastAsia="ru-RU"/>
    </w:rPr>
  </w:style>
  <w:style w:type="character" w:customStyle="1" w:styleId="a7">
    <w:name w:val="Основной текст Знак"/>
    <w:basedOn w:val="a0"/>
    <w:link w:val="a6"/>
    <w:uiPriority w:val="99"/>
    <w:semiHidden/>
    <w:rsid w:val="003E6A75"/>
    <w:rPr>
      <w:rFonts w:ascii="Calibri" w:eastAsia="Calibri" w:hAnsi="Calibri" w:cs="Calibri"/>
      <w:sz w:val="20"/>
      <w:szCs w:val="20"/>
      <w:shd w:val="clear" w:color="auto" w:fill="FFFFFF"/>
      <w:lang w:eastAsia="ru-RU"/>
    </w:rPr>
  </w:style>
  <w:style w:type="paragraph" w:styleId="a8">
    <w:name w:val="List Paragraph"/>
    <w:basedOn w:val="a"/>
    <w:uiPriority w:val="34"/>
    <w:qFormat/>
    <w:rsid w:val="003E6A75"/>
    <w:pPr>
      <w:ind w:left="720"/>
      <w:contextualSpacing/>
    </w:pPr>
  </w:style>
  <w:style w:type="paragraph" w:customStyle="1" w:styleId="ConsPlusNonformat">
    <w:name w:val="ConsPlusNonformat"/>
    <w:uiPriority w:val="99"/>
    <w:rsid w:val="003E6A75"/>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Default">
    <w:name w:val="Default"/>
    <w:uiPriority w:val="99"/>
    <w:rsid w:val="003E6A75"/>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9">
    <w:name w:val="Основной текст_"/>
    <w:link w:val="1"/>
    <w:locked/>
    <w:rsid w:val="003E6A75"/>
    <w:rPr>
      <w:sz w:val="28"/>
      <w:szCs w:val="28"/>
      <w:shd w:val="clear" w:color="auto" w:fill="FFFFFF"/>
    </w:rPr>
  </w:style>
  <w:style w:type="paragraph" w:customStyle="1" w:styleId="1">
    <w:name w:val="Основной текст1"/>
    <w:basedOn w:val="a"/>
    <w:link w:val="a9"/>
    <w:rsid w:val="003E6A75"/>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customStyle="1" w:styleId="ConsPlusNormal">
    <w:name w:val="ConsPlusNormal"/>
    <w:uiPriority w:val="99"/>
    <w:rsid w:val="003E6A75"/>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11">
    <w:name w:val="Основной текст Знак11"/>
    <w:uiPriority w:val="99"/>
    <w:semiHidden/>
    <w:rsid w:val="003E6A75"/>
    <w:rPr>
      <w:rFonts w:ascii="Times New Roman" w:hAnsi="Times New Roman" w:cs="Times New Roman" w:hint="default"/>
    </w:rPr>
  </w:style>
  <w:style w:type="table" w:styleId="aa">
    <w:name w:val="Table Grid"/>
    <w:basedOn w:val="a1"/>
    <w:uiPriority w:val="59"/>
    <w:rsid w:val="003E6A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F7DE9F43BBC5D4BD135AAE1CAD04D0FAF9650A130B33DA87DA13E97FAF95DCF18F97FDC1FE2FAH7g2M" TargetMode="External"/><Relationship Id="rId13" Type="http://schemas.openxmlformats.org/officeDocument/2006/relationships/hyperlink" Target="http://www.kremlin.ru/structure/additional/12" TargetMode="External"/><Relationship Id="rId18" Type="http://schemas.openxmlformats.org/officeDocument/2006/relationships/hyperlink" Target="https://www.gibdd.ru/r/66/contacts/div1165043/"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cbr.ru/credit/likvidbase/" TargetMode="External"/><Relationship Id="rId7" Type="http://schemas.openxmlformats.org/officeDocument/2006/relationships/hyperlink" Target="consultantplus://offline/ref=C9E7374AA1332C6CF9FF0059DC9BC42D7E0C4094E90E8D4E87A0DE0B00JBsBL" TargetMode="External"/><Relationship Id="rId12" Type="http://schemas.openxmlformats.org/officeDocument/2006/relationships/hyperlink" Target="consultantplus://offline/ref=33E7B6DD529722622844D6F9EBC8DBA03B3FAEDA9118A1613233FFF35FCD6ECFCAED66496D73EC2Di9vDO" TargetMode="External"/><Relationship Id="rId17" Type="http://schemas.openxmlformats.org/officeDocument/2006/relationships/hyperlink" Target="https://www.gibdd.ru/r/66/contacts/div116505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ibdd.ru/r/77/contacts/div1145039/" TargetMode="External"/><Relationship Id="rId20" Type="http://schemas.openxmlformats.org/officeDocument/2006/relationships/hyperlink" Target="http://www.cbr.ru/currency_base/daily.aspx" TargetMode="External"/><Relationship Id="rId1" Type="http://schemas.openxmlformats.org/officeDocument/2006/relationships/numbering" Target="numbering.xml"/><Relationship Id="rId6" Type="http://schemas.openxmlformats.org/officeDocument/2006/relationships/hyperlink" Target="consultantplus://offline/ref=57E0B1C8ADAC653FBEA55D1E9049ED91A63B5BC1BDB036D12C5B445229pEa3J" TargetMode="Externa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3743F552A0D416E80BEAF690826125BB530BB097B6A5A5C17137C1E72FF3E91DCF3284BA9D2A6279g3rB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gossluzhba.gov.ru/page/index/spravki_bk"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16107</Words>
  <Characters>91810</Characters>
  <Application>Microsoft Office Word</Application>
  <DocSecurity>0</DocSecurity>
  <Lines>765</Lines>
  <Paragraphs>215</Paragraphs>
  <ScaleCrop>false</ScaleCrop>
  <Company/>
  <LinksUpToDate>false</LinksUpToDate>
  <CharactersWithSpaces>107702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2019-01-25T07:27:00Z</dcterms:created>
  <dcterms:modified xsi:type="dcterms:W3CDTF">2019-01-25T07:27:00Z</dcterms:modified>
</cp:coreProperties>
</file>